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81" w:rsidRDefault="001E7781" w:rsidP="003F0FBD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1E7781">
        <w:rPr>
          <w:rFonts w:asciiTheme="minorHAnsi" w:hAnsiTheme="minorHAnsi" w:cstheme="minorHAnsi"/>
          <w:b/>
          <w:i/>
          <w:sz w:val="22"/>
          <w:szCs w:val="22"/>
          <w:lang w:val="it-IT"/>
        </w:rPr>
        <w:t>Giovani: nuovi narratori e attori della cooperazione allo sviluppo</w:t>
      </w:r>
    </w:p>
    <w:p w:rsidR="003F0FBD" w:rsidRPr="001E7781" w:rsidRDefault="003F0FBD" w:rsidP="003F0FBD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:rsidR="001E7781" w:rsidRPr="00F333A5" w:rsidRDefault="001E7781" w:rsidP="000B082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333A5">
        <w:rPr>
          <w:rFonts w:asciiTheme="minorHAnsi" w:hAnsiTheme="minorHAnsi" w:cstheme="minorHAnsi"/>
          <w:sz w:val="22"/>
          <w:szCs w:val="22"/>
          <w:lang w:val="it-IT"/>
        </w:rPr>
        <w:t>L’iniziativa</w:t>
      </w:r>
      <w:r w:rsidR="00DC73D4">
        <w:rPr>
          <w:rFonts w:asciiTheme="minorHAnsi" w:hAnsiTheme="minorHAnsi" w:cstheme="minorHAnsi"/>
          <w:sz w:val="22"/>
          <w:szCs w:val="22"/>
          <w:lang w:val="it-IT"/>
        </w:rPr>
        <w:t xml:space="preserve"> progettuale</w:t>
      </w:r>
      <w:r w:rsidR="003F0FBD">
        <w:rPr>
          <w:rFonts w:asciiTheme="minorHAnsi" w:hAnsiTheme="minorHAnsi" w:cstheme="minorHAnsi"/>
          <w:sz w:val="22"/>
          <w:szCs w:val="22"/>
          <w:lang w:val="it-IT"/>
        </w:rPr>
        <w:t>,finanziata dall’ Agenzia Italiana per la Cooperazione allo Sviluppo (</w:t>
      </w:r>
      <w:r w:rsidR="003F0FBD" w:rsidRPr="003F0FBD">
        <w:rPr>
          <w:rFonts w:asciiTheme="minorHAnsi" w:hAnsiTheme="minorHAnsi" w:cstheme="minorHAnsi"/>
          <w:sz w:val="22"/>
          <w:szCs w:val="22"/>
          <w:lang w:val="it-IT"/>
        </w:rPr>
        <w:t>AICS</w:t>
      </w:r>
      <w:r w:rsidR="003F0FBD">
        <w:rPr>
          <w:rFonts w:asciiTheme="minorHAnsi" w:hAnsiTheme="minorHAnsi" w:cstheme="minorHAnsi"/>
          <w:sz w:val="22"/>
          <w:szCs w:val="22"/>
          <w:lang w:val="it-IT"/>
        </w:rPr>
        <w:t xml:space="preserve">) attraverso il </w:t>
      </w:r>
      <w:r w:rsidR="003F0FBD" w:rsidRPr="003F0FBD">
        <w:rPr>
          <w:rFonts w:asciiTheme="minorHAnsi" w:hAnsiTheme="minorHAnsi" w:cstheme="minorHAnsi"/>
          <w:sz w:val="22"/>
          <w:szCs w:val="22"/>
          <w:lang w:val="it-IT"/>
        </w:rPr>
        <w:t>Bando ECG 2017</w:t>
      </w:r>
      <w:r w:rsidR="00C03615" w:rsidRPr="00F333A5">
        <w:rPr>
          <w:rFonts w:asciiTheme="minorHAnsi" w:hAnsiTheme="minorHAnsi" w:cstheme="minorHAnsi"/>
          <w:sz w:val="22"/>
          <w:szCs w:val="22"/>
          <w:lang w:val="it-IT"/>
        </w:rPr>
        <w:t>di Educazione alla Cittadinanza Global</w:t>
      </w:r>
      <w:r w:rsidR="003F0F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C03615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0B082B">
        <w:rPr>
          <w:rFonts w:asciiTheme="minorHAnsi" w:hAnsiTheme="minorHAnsi" w:cstheme="minorHAnsi"/>
          <w:sz w:val="22"/>
          <w:szCs w:val="22"/>
          <w:lang w:val="it-IT"/>
        </w:rPr>
        <w:t>con capofila OXFAM Italia</w:t>
      </w:r>
      <w:r w:rsidR="00C03615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E00E3B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coinvolge tutte le regioni italiane </w:t>
      </w:r>
      <w:r w:rsidR="00E00E3B">
        <w:rPr>
          <w:rFonts w:asciiTheme="minorHAnsi" w:hAnsiTheme="minorHAnsi" w:cstheme="minorHAnsi"/>
          <w:sz w:val="22"/>
          <w:szCs w:val="22"/>
          <w:lang w:val="it-IT"/>
        </w:rPr>
        <w:t xml:space="preserve">con l’obiettivo di </w:t>
      </w:r>
      <w:r w:rsidR="00E00E3B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aumentare nei giovani italiani (11-35) la conoscenza </w:t>
      </w:r>
      <w:r w:rsidR="00E00E3B">
        <w:rPr>
          <w:rFonts w:asciiTheme="minorHAnsi" w:hAnsiTheme="minorHAnsi" w:cstheme="minorHAnsi"/>
          <w:sz w:val="22"/>
          <w:szCs w:val="22"/>
          <w:lang w:val="it-IT"/>
        </w:rPr>
        <w:t xml:space="preserve">riguardo gli </w:t>
      </w:r>
      <w:r w:rsidR="00E00E3B" w:rsidRPr="00F333A5">
        <w:rPr>
          <w:rFonts w:asciiTheme="minorHAnsi" w:hAnsiTheme="minorHAnsi" w:cstheme="minorHAnsi"/>
          <w:sz w:val="22"/>
          <w:szCs w:val="22"/>
          <w:lang w:val="it-IT"/>
        </w:rPr>
        <w:t>Obiettivi di Sviluppo Sostenibile (SDGs), fornendo ai giovani strumenti di ingaggio, partendo dal piano formale, per poi svilupparsi sul piano informale e sfociare in un dialogo attivo con i decisori pubblici.</w:t>
      </w:r>
    </w:p>
    <w:p w:rsidR="009E7A7D" w:rsidRPr="00F333A5" w:rsidRDefault="009E7A7D" w:rsidP="000B082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In particolare </w:t>
      </w:r>
      <w:r w:rsidR="003F0FBD">
        <w:rPr>
          <w:rFonts w:asciiTheme="minorHAnsi" w:hAnsiTheme="minorHAnsi" w:cstheme="minorHAnsi"/>
          <w:sz w:val="22"/>
          <w:szCs w:val="22"/>
          <w:lang w:val="it-IT"/>
        </w:rPr>
        <w:t xml:space="preserve">il progetto prevede </w:t>
      </w:r>
      <w:r w:rsidR="00F333A5" w:rsidRPr="00F333A5">
        <w:rPr>
          <w:rFonts w:asciiTheme="minorHAnsi" w:hAnsiTheme="minorHAnsi" w:cstheme="minorHAnsi"/>
          <w:sz w:val="22"/>
          <w:szCs w:val="22"/>
          <w:lang w:val="it-IT"/>
        </w:rPr>
        <w:t>le seguenti attività:</w:t>
      </w:r>
    </w:p>
    <w:p w:rsidR="0042473A" w:rsidRDefault="00B175D1" w:rsidP="0042473A">
      <w:pPr>
        <w:pStyle w:val="Paragrafoelenco"/>
        <w:numPr>
          <w:ilvl w:val="1"/>
          <w:numId w:val="2"/>
        </w:numPr>
        <w:spacing w:after="0" w:line="240" w:lineRule="auto"/>
        <w:ind w:left="360"/>
        <w:jc w:val="both"/>
        <w:rPr>
          <w:rFonts w:cstheme="minorHAnsi"/>
        </w:rPr>
      </w:pPr>
      <w:r w:rsidRPr="00B175D1">
        <w:rPr>
          <w:rFonts w:cstheme="minorHAnsi"/>
          <w:b/>
        </w:rPr>
        <w:t xml:space="preserve">Percorsi </w:t>
      </w:r>
      <w:r w:rsidR="0042473A" w:rsidRPr="00A229BA">
        <w:rPr>
          <w:rFonts w:cstheme="minorHAnsi"/>
          <w:b/>
        </w:rPr>
        <w:t>educativi</w:t>
      </w:r>
      <w:r w:rsidR="0042473A">
        <w:rPr>
          <w:rFonts w:cstheme="minorHAnsi"/>
          <w:b/>
        </w:rPr>
        <w:t xml:space="preserve">per </w:t>
      </w:r>
      <w:r w:rsidR="0042473A" w:rsidRPr="00B175D1">
        <w:rPr>
          <w:rFonts w:cstheme="minorHAnsi"/>
          <w:b/>
        </w:rPr>
        <w:t xml:space="preserve">studenti in orario scolastico </w:t>
      </w:r>
      <w:r w:rsidRPr="0042473A">
        <w:rPr>
          <w:rFonts w:cstheme="minorHAnsi"/>
        </w:rPr>
        <w:t>(indicativamente 4 ore per classe</w:t>
      </w:r>
      <w:r w:rsidR="00A229BA" w:rsidRPr="0042473A">
        <w:rPr>
          <w:rFonts w:cstheme="minorHAnsi"/>
        </w:rPr>
        <w:t>/25 studenti in media per classe</w:t>
      </w:r>
      <w:r w:rsidRPr="0042473A">
        <w:rPr>
          <w:rFonts w:cstheme="minorHAnsi"/>
        </w:rPr>
        <w:t>)</w:t>
      </w:r>
    </w:p>
    <w:p w:rsidR="00E00E3B" w:rsidRPr="00C366EC" w:rsidRDefault="0042473A" w:rsidP="00E00E3B">
      <w:pPr>
        <w:pStyle w:val="Paragrafoelenco"/>
        <w:numPr>
          <w:ilvl w:val="1"/>
          <w:numId w:val="2"/>
        </w:numPr>
        <w:spacing w:after="0" w:line="240" w:lineRule="auto"/>
        <w:ind w:left="360"/>
        <w:jc w:val="both"/>
        <w:rPr>
          <w:rFonts w:cstheme="minorHAnsi"/>
        </w:rPr>
      </w:pPr>
      <w:r w:rsidRPr="0042473A">
        <w:rPr>
          <w:rFonts w:cstheme="minorHAnsi"/>
          <w:b/>
        </w:rPr>
        <w:t>P</w:t>
      </w:r>
      <w:r w:rsidR="00B175D1" w:rsidRPr="0042473A">
        <w:rPr>
          <w:rFonts w:cstheme="minorHAnsi"/>
          <w:b/>
        </w:rPr>
        <w:t xml:space="preserve">ercorsi </w:t>
      </w:r>
      <w:r w:rsidR="00DC73D4">
        <w:rPr>
          <w:rFonts w:cstheme="minorHAnsi"/>
          <w:b/>
        </w:rPr>
        <w:t>info-</w:t>
      </w:r>
      <w:r w:rsidR="00DC73D4" w:rsidRPr="00C366EC">
        <w:rPr>
          <w:rFonts w:cstheme="minorHAnsi"/>
          <w:b/>
        </w:rPr>
        <w:t>formativi</w:t>
      </w:r>
      <w:r w:rsidR="00B175D1" w:rsidRPr="00C366EC">
        <w:rPr>
          <w:rFonts w:cstheme="minorHAnsi"/>
          <w:b/>
        </w:rPr>
        <w:t xml:space="preserve"> verso gruppi di insegnantiin orario extra scolastico</w:t>
      </w:r>
      <w:r w:rsidRPr="00C366EC">
        <w:rPr>
          <w:rFonts w:cstheme="minorHAnsi"/>
        </w:rPr>
        <w:t>(indicativamente 4 ore per gruppo/20 insegnanti in media)</w:t>
      </w:r>
      <w:r w:rsidR="00A229BA" w:rsidRPr="00C366EC">
        <w:rPr>
          <w:rFonts w:cstheme="minorHAnsi"/>
        </w:rPr>
        <w:t xml:space="preserve">. </w:t>
      </w:r>
      <w:r w:rsidR="00B175D1" w:rsidRPr="00C366EC">
        <w:rPr>
          <w:rFonts w:cstheme="minorHAnsi"/>
        </w:rPr>
        <w:t xml:space="preserve">L’obiettivo è </w:t>
      </w:r>
      <w:r w:rsidR="00DC73D4" w:rsidRPr="00C366EC">
        <w:rPr>
          <w:rFonts w:cstheme="minorHAnsi"/>
        </w:rPr>
        <w:t xml:space="preserve">sostenerli </w:t>
      </w:r>
      <w:r w:rsidR="00A229BA" w:rsidRPr="00C366EC">
        <w:rPr>
          <w:rFonts w:cstheme="minorHAnsi"/>
        </w:rPr>
        <w:t xml:space="preserve">poi </w:t>
      </w:r>
      <w:r w:rsidR="00DC73D4" w:rsidRPr="00C366EC">
        <w:rPr>
          <w:rFonts w:cstheme="minorHAnsi"/>
        </w:rPr>
        <w:t xml:space="preserve">ad </w:t>
      </w:r>
      <w:r w:rsidR="00A229BA" w:rsidRPr="00C366EC">
        <w:rPr>
          <w:rFonts w:cstheme="minorHAnsi"/>
        </w:rPr>
        <w:t>agi</w:t>
      </w:r>
      <w:r w:rsidR="00DC73D4" w:rsidRPr="00C366EC">
        <w:rPr>
          <w:rFonts w:cstheme="minorHAnsi"/>
        </w:rPr>
        <w:t>re</w:t>
      </w:r>
      <w:r w:rsidR="00A229BA" w:rsidRPr="00C366EC">
        <w:rPr>
          <w:rFonts w:cstheme="minorHAnsi"/>
        </w:rPr>
        <w:t xml:space="preserve"> come formatori verso i propri studenti, moltiplicando il numero di giovani </w:t>
      </w:r>
      <w:r w:rsidR="00DC73D4" w:rsidRPr="00C366EC">
        <w:rPr>
          <w:rFonts w:cstheme="minorHAnsi"/>
        </w:rPr>
        <w:t>da sensibilizzare</w:t>
      </w:r>
      <w:r w:rsidR="00B175D1" w:rsidRPr="00C366EC">
        <w:rPr>
          <w:rFonts w:cstheme="minorHAnsi"/>
        </w:rPr>
        <w:t xml:space="preserve"> (</w:t>
      </w:r>
      <w:r w:rsidRPr="00C366EC">
        <w:rPr>
          <w:rFonts w:cstheme="minorHAnsi"/>
        </w:rPr>
        <w:t>a</w:t>
      </w:r>
      <w:r w:rsidR="00A229BA" w:rsidRPr="00C366EC">
        <w:rPr>
          <w:rFonts w:cstheme="minorHAnsi"/>
        </w:rPr>
        <w:t>ll’insegnante sarà chiesto, a sua volta, di formare almeno 2 classi</w:t>
      </w:r>
      <w:r w:rsidRPr="00C366EC">
        <w:rPr>
          <w:rFonts w:cstheme="minorHAnsi"/>
        </w:rPr>
        <w:t>).</w:t>
      </w:r>
    </w:p>
    <w:p w:rsidR="00F06B64" w:rsidRPr="00C366EC" w:rsidRDefault="00E00E3B" w:rsidP="00E00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366EC">
        <w:rPr>
          <w:rFonts w:asciiTheme="minorHAnsi" w:hAnsiTheme="minorHAnsi" w:cstheme="minorHAnsi"/>
          <w:b/>
          <w:sz w:val="22"/>
          <w:szCs w:val="22"/>
          <w:lang w:val="it-IT"/>
        </w:rPr>
        <w:t xml:space="preserve">2.1 </w:t>
      </w:r>
      <w:r w:rsidR="00A229BA" w:rsidRPr="00C366EC">
        <w:rPr>
          <w:rFonts w:asciiTheme="minorHAnsi" w:hAnsiTheme="minorHAnsi" w:cstheme="minorHAnsi"/>
          <w:b/>
          <w:sz w:val="22"/>
          <w:szCs w:val="22"/>
          <w:lang w:val="it-IT"/>
        </w:rPr>
        <w:t xml:space="preserve">Laboratori </w:t>
      </w:r>
      <w:r w:rsidR="00F33E74" w:rsidRPr="00C366EC">
        <w:rPr>
          <w:rFonts w:asciiTheme="minorHAnsi" w:hAnsiTheme="minorHAnsi" w:cstheme="minorHAnsi"/>
          <w:b/>
          <w:sz w:val="22"/>
          <w:szCs w:val="22"/>
          <w:lang w:val="it-IT"/>
        </w:rPr>
        <w:t xml:space="preserve">di cittadinanza attiva </w:t>
      </w:r>
      <w:r w:rsidR="00A229BA" w:rsidRPr="00C366EC">
        <w:rPr>
          <w:rFonts w:asciiTheme="minorHAnsi" w:hAnsiTheme="minorHAnsi" w:cstheme="minorHAnsi"/>
          <w:b/>
          <w:sz w:val="22"/>
          <w:szCs w:val="22"/>
          <w:lang w:val="it-IT"/>
        </w:rPr>
        <w:t xml:space="preserve">per la definizione di campagne territoriali verso la cittadinanza. </w:t>
      </w:r>
    </w:p>
    <w:p w:rsidR="00E00E3B" w:rsidRPr="00C366EC" w:rsidRDefault="00A229BA" w:rsidP="0003508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366EC">
        <w:rPr>
          <w:rFonts w:asciiTheme="minorHAnsi" w:hAnsiTheme="minorHAnsi" w:cstheme="minorHAnsi"/>
          <w:sz w:val="22"/>
          <w:szCs w:val="22"/>
          <w:lang w:val="it-IT"/>
        </w:rPr>
        <w:t>A seguito dell</w:t>
      </w:r>
      <w:r w:rsidR="0042473A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C366EC">
        <w:rPr>
          <w:rFonts w:asciiTheme="minorHAnsi" w:hAnsiTheme="minorHAnsi" w:cstheme="minorHAnsi"/>
          <w:sz w:val="22"/>
          <w:szCs w:val="22"/>
          <w:lang w:val="it-IT"/>
        </w:rPr>
        <w:t>attività 1.</w:t>
      </w:r>
      <w:r w:rsidR="0042473A" w:rsidRPr="00C366EC">
        <w:rPr>
          <w:rFonts w:asciiTheme="minorHAnsi" w:hAnsiTheme="minorHAnsi" w:cstheme="minorHAnsi"/>
          <w:sz w:val="22"/>
          <w:szCs w:val="22"/>
          <w:lang w:val="it-IT"/>
        </w:rPr>
        <w:t>1-1.</w:t>
      </w:r>
      <w:r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2 </w:t>
      </w:r>
      <w:r w:rsidR="00F33E74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alcuni dei giovani formati verranno coinvolti in laboratori di </w:t>
      </w:r>
      <w:r w:rsidR="00C74769" w:rsidRPr="00C366EC">
        <w:rPr>
          <w:rFonts w:asciiTheme="minorHAnsi" w:hAnsiTheme="minorHAnsi" w:cstheme="minorHAnsi"/>
          <w:sz w:val="22"/>
          <w:szCs w:val="22"/>
          <w:lang w:val="it-IT"/>
        </w:rPr>
        <w:t>cittadinanza</w:t>
      </w:r>
      <w:r w:rsidR="00F33E74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 attiva</w:t>
      </w:r>
      <w:r w:rsidR="00C74769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C366EC">
        <w:rPr>
          <w:rFonts w:asciiTheme="minorHAnsi" w:hAnsiTheme="minorHAnsi" w:cstheme="minorHAnsi"/>
          <w:sz w:val="22"/>
          <w:szCs w:val="22"/>
          <w:lang w:val="it-IT"/>
        </w:rPr>
        <w:t>effettuati nelle scuole</w:t>
      </w:r>
      <w:r w:rsidR="00C74769" w:rsidRPr="00C366E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C366EC">
        <w:rPr>
          <w:rFonts w:asciiTheme="minorHAnsi" w:hAnsiTheme="minorHAnsi" w:cstheme="minorHAnsi"/>
          <w:b/>
          <w:sz w:val="22"/>
          <w:szCs w:val="22"/>
          <w:lang w:val="it-IT"/>
        </w:rPr>
        <w:t>in orario extrascolastico</w:t>
      </w:r>
      <w:r w:rsidR="00C74769" w:rsidRPr="00C366EC">
        <w:rPr>
          <w:rFonts w:asciiTheme="minorHAnsi" w:hAnsiTheme="minorHAnsi" w:cstheme="minorHAnsi"/>
          <w:sz w:val="22"/>
          <w:szCs w:val="22"/>
          <w:lang w:val="it-IT"/>
        </w:rPr>
        <w:t>, oppure</w:t>
      </w:r>
      <w:r w:rsidRPr="00C366EC">
        <w:rPr>
          <w:rFonts w:asciiTheme="minorHAnsi" w:hAnsiTheme="minorHAnsi" w:cstheme="minorHAnsi"/>
          <w:b/>
          <w:sz w:val="22"/>
          <w:szCs w:val="22"/>
          <w:lang w:val="it-IT"/>
        </w:rPr>
        <w:t>presso le associazioni giovanili del territorio</w:t>
      </w:r>
      <w:r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 (di cui gli studenti possono fare parte). La metodologia adottata sarà volta all’empowerment dei giovani e alla ricerca dell</w:t>
      </w:r>
      <w:r w:rsidR="00B408FE" w:rsidRPr="00C366EC"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espressione </w:t>
      </w:r>
      <w:r w:rsidR="00B408FE" w:rsidRPr="00C366EC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 diversi linguaggi </w:t>
      </w:r>
      <w:r w:rsidR="00DC73D4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da loro stessi decisi </w:t>
      </w:r>
      <w:r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(produzione video, infografiche, attività social, etc.) adatti </w:t>
      </w:r>
      <w:r w:rsidR="00DC73D4" w:rsidRPr="00C366EC">
        <w:rPr>
          <w:rFonts w:asciiTheme="minorHAnsi" w:hAnsiTheme="minorHAnsi" w:cstheme="minorHAnsi"/>
          <w:sz w:val="22"/>
          <w:szCs w:val="22"/>
          <w:lang w:val="it-IT"/>
        </w:rPr>
        <w:t>alle esigenze del</w:t>
      </w:r>
      <w:r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 territorio. </w:t>
      </w:r>
      <w:r w:rsidR="0042473A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Ogni laboratorio ha una durata di circa </w:t>
      </w:r>
      <w:r w:rsidR="000B082B" w:rsidRPr="00C366EC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 ore</w:t>
      </w:r>
      <w:r w:rsidR="0042473A" w:rsidRPr="00C366EC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B408FE" w:rsidRDefault="00E00E3B" w:rsidP="0003508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366EC">
        <w:rPr>
          <w:rFonts w:asciiTheme="minorHAnsi" w:hAnsiTheme="minorHAnsi" w:cstheme="minorHAnsi"/>
          <w:b/>
          <w:sz w:val="22"/>
          <w:szCs w:val="22"/>
          <w:lang w:val="it-IT"/>
        </w:rPr>
        <w:t xml:space="preserve">2.2 </w:t>
      </w:r>
      <w:r w:rsidR="00A229BA" w:rsidRPr="00C366EC">
        <w:rPr>
          <w:rFonts w:asciiTheme="minorHAnsi" w:hAnsiTheme="minorHAnsi" w:cstheme="minorHAnsi"/>
          <w:b/>
          <w:sz w:val="22"/>
          <w:szCs w:val="22"/>
          <w:lang w:val="it-IT"/>
        </w:rPr>
        <w:t xml:space="preserve">Realizzazione delle campagne territoriali. </w:t>
      </w:r>
      <w:r w:rsidR="0003508F" w:rsidRPr="00C366EC">
        <w:rPr>
          <w:rFonts w:asciiTheme="minorHAnsi" w:hAnsiTheme="minorHAnsi" w:cstheme="minorHAnsi"/>
          <w:sz w:val="22"/>
          <w:szCs w:val="22"/>
          <w:lang w:val="it-IT"/>
        </w:rPr>
        <w:t>Al termine di ogni laboratorio i ragazzi, con il coinvolgimento degli attori locali, realizzeranno la campagna progettata sul loro territorio, tramite azioni ed attività scelte e definite da loro (</w:t>
      </w:r>
      <w:r w:rsidR="0003508F" w:rsidRPr="00C366EC">
        <w:rPr>
          <w:rFonts w:asciiTheme="minorHAnsi" w:hAnsiTheme="minorHAnsi" w:cstheme="minorHAnsi"/>
          <w:i/>
          <w:sz w:val="22"/>
          <w:szCs w:val="22"/>
          <w:lang w:val="it-IT"/>
        </w:rPr>
        <w:t>flashmob,</w:t>
      </w:r>
      <w:r w:rsidR="0003508F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 eventi, comunicati stampa, installazioni, video, </w:t>
      </w:r>
      <w:r w:rsidR="00B408FE" w:rsidRPr="00C366EC">
        <w:rPr>
          <w:rFonts w:asciiTheme="minorHAnsi" w:hAnsiTheme="minorHAnsi" w:cstheme="minorHAnsi"/>
          <w:sz w:val="22"/>
          <w:szCs w:val="22"/>
          <w:lang w:val="it-IT"/>
        </w:rPr>
        <w:t>etc.</w:t>
      </w:r>
      <w:r w:rsidR="0003508F" w:rsidRPr="00C366EC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42473A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="00A229BA" w:rsidRPr="00C366EC">
        <w:rPr>
          <w:rFonts w:asciiTheme="minorHAnsi" w:hAnsiTheme="minorHAnsi" w:cstheme="minorHAnsi"/>
          <w:sz w:val="22"/>
          <w:szCs w:val="22"/>
          <w:lang w:val="it-IT"/>
        </w:rPr>
        <w:t>Le campagne territoriali saranno realizzate a scuola (come “spazio aperto</w:t>
      </w:r>
      <w:r w:rsidR="00F06B64" w:rsidRPr="00C366EC">
        <w:rPr>
          <w:rFonts w:asciiTheme="minorHAnsi" w:hAnsiTheme="minorHAnsi" w:cstheme="minorHAnsi"/>
          <w:sz w:val="22"/>
          <w:szCs w:val="22"/>
          <w:lang w:val="it-IT"/>
        </w:rPr>
        <w:t>”</w:t>
      </w:r>
      <w:r w:rsidR="00A229BA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) o in ambito extrascolastico </w:t>
      </w:r>
      <w:r w:rsidR="0003508F" w:rsidRPr="00C366EC">
        <w:rPr>
          <w:rFonts w:asciiTheme="minorHAnsi" w:hAnsiTheme="minorHAnsi" w:cstheme="minorHAnsi"/>
          <w:sz w:val="22"/>
          <w:szCs w:val="22"/>
          <w:lang w:val="it-IT"/>
        </w:rPr>
        <w:t>in momenti significativi per l’</w:t>
      </w:r>
      <w:r w:rsidR="00B408FE" w:rsidRPr="00C366EC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3508F"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genda globale: in particolare durante </w:t>
      </w:r>
      <w:r w:rsidR="0003508F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la Settimana Globale di Azione (Global Action Week) </w:t>
      </w:r>
      <w:r w:rsidR="00F06B64">
        <w:rPr>
          <w:rFonts w:asciiTheme="minorHAnsi" w:hAnsiTheme="minorHAnsi" w:cstheme="minorHAnsi"/>
          <w:sz w:val="22"/>
          <w:szCs w:val="22"/>
          <w:lang w:val="it-IT"/>
        </w:rPr>
        <w:t>sull’</w:t>
      </w:r>
      <w:r w:rsidR="0003508F" w:rsidRPr="00F333A5">
        <w:rPr>
          <w:rFonts w:asciiTheme="minorHAnsi" w:hAnsiTheme="minorHAnsi" w:cstheme="minorHAnsi"/>
          <w:sz w:val="22"/>
          <w:szCs w:val="22"/>
          <w:lang w:val="it-IT"/>
        </w:rPr>
        <w:t>Educazione</w:t>
      </w:r>
      <w:r w:rsidR="0003508F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03508F" w:rsidRPr="00F333A5">
        <w:rPr>
          <w:rFonts w:asciiTheme="minorHAnsi" w:hAnsiTheme="minorHAnsi" w:cstheme="minorHAnsi"/>
          <w:sz w:val="22"/>
          <w:szCs w:val="22"/>
          <w:lang w:val="it-IT"/>
        </w:rPr>
        <w:t>ad aprile</w:t>
      </w:r>
      <w:r w:rsidR="0003508F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03508F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 intorno al </w:t>
      </w:r>
      <w:r w:rsidR="0003508F" w:rsidRPr="0052454D">
        <w:rPr>
          <w:rFonts w:asciiTheme="minorHAnsi" w:hAnsiTheme="minorHAnsi" w:cstheme="minorHAnsi"/>
          <w:i/>
          <w:sz w:val="22"/>
          <w:szCs w:val="22"/>
          <w:lang w:val="it-IT"/>
        </w:rPr>
        <w:t>World Food Day</w:t>
      </w:r>
      <w:r w:rsidR="0003508F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 e al </w:t>
      </w:r>
      <w:r w:rsidR="0003508F" w:rsidRPr="0052454D">
        <w:rPr>
          <w:rFonts w:asciiTheme="minorHAnsi" w:hAnsiTheme="minorHAnsi" w:cstheme="minorHAnsi"/>
          <w:i/>
          <w:sz w:val="22"/>
          <w:szCs w:val="22"/>
          <w:lang w:val="it-IT"/>
        </w:rPr>
        <w:t>World Anti PovertyDay</w:t>
      </w:r>
      <w:r w:rsidR="0003508F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 (16 e 17 ottobre)</w:t>
      </w:r>
      <w:r w:rsidR="0003508F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42473A" w:rsidRDefault="00A229BA" w:rsidP="0003508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082B">
        <w:rPr>
          <w:rFonts w:asciiTheme="minorHAnsi" w:hAnsiTheme="minorHAnsi" w:cstheme="minorHAnsi"/>
          <w:sz w:val="22"/>
          <w:szCs w:val="22"/>
          <w:lang w:val="it-IT"/>
        </w:rPr>
        <w:t xml:space="preserve">Una commissione di esperti di </w:t>
      </w:r>
      <w:r w:rsidR="000B082B" w:rsidRPr="000B082B">
        <w:rPr>
          <w:rFonts w:asciiTheme="minorHAnsi" w:hAnsiTheme="minorHAnsi" w:cstheme="minorHAnsi"/>
          <w:sz w:val="22"/>
          <w:szCs w:val="22"/>
          <w:lang w:val="it-IT"/>
        </w:rPr>
        <w:t xml:space="preserve">media e </w:t>
      </w:r>
      <w:r w:rsidRPr="000B082B">
        <w:rPr>
          <w:rFonts w:asciiTheme="minorHAnsi" w:hAnsiTheme="minorHAnsi" w:cstheme="minorHAnsi"/>
          <w:sz w:val="22"/>
          <w:szCs w:val="22"/>
          <w:lang w:val="it-IT"/>
        </w:rPr>
        <w:t>comunicazionesociale valuterà le tre campagne migliori</w:t>
      </w:r>
      <w:r w:rsidR="000B082B" w:rsidRPr="000B082B">
        <w:rPr>
          <w:rFonts w:asciiTheme="minorHAnsi" w:hAnsiTheme="minorHAnsi" w:cstheme="minorHAnsi"/>
          <w:sz w:val="22"/>
          <w:szCs w:val="22"/>
          <w:lang w:val="it-IT"/>
        </w:rPr>
        <w:t>, che verranno</w:t>
      </w:r>
      <w:r w:rsidRPr="000B082B">
        <w:rPr>
          <w:rFonts w:asciiTheme="minorHAnsi" w:hAnsiTheme="minorHAnsi" w:cstheme="minorHAnsi"/>
          <w:sz w:val="22"/>
          <w:szCs w:val="22"/>
          <w:lang w:val="it-IT"/>
        </w:rPr>
        <w:t xml:space="preserve"> premiat</w:t>
      </w:r>
      <w:r w:rsidR="000B082B" w:rsidRPr="000B082B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0B082B">
        <w:rPr>
          <w:rFonts w:asciiTheme="minorHAnsi" w:hAnsiTheme="minorHAnsi" w:cstheme="minorHAnsi"/>
          <w:sz w:val="22"/>
          <w:szCs w:val="22"/>
          <w:lang w:val="it-IT"/>
        </w:rPr>
        <w:t>durante la Conferenza per la Cooperazione allo Sviluppo di fine 2018.</w:t>
      </w:r>
    </w:p>
    <w:p w:rsidR="00B75C4A" w:rsidRDefault="00E00E3B" w:rsidP="0003508F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3</w:t>
      </w:r>
      <w:r w:rsidR="0042473A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1</w:t>
      </w:r>
      <w:r w:rsidR="0003508F" w:rsidRPr="0003508F">
        <w:rPr>
          <w:rFonts w:asciiTheme="minorHAnsi" w:hAnsiTheme="minorHAnsi" w:cstheme="minorHAnsi"/>
          <w:b/>
          <w:sz w:val="22"/>
          <w:szCs w:val="22"/>
          <w:lang w:val="it-IT"/>
        </w:rPr>
        <w:t>Tavoli regionali di giovani e associazioni giovanili attivi per lo sviluppo</w:t>
      </w:r>
      <w:r w:rsidR="0003508F" w:rsidRPr="0003508F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="00B75C4A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L’obiettivo dei tavoli regionali è partire dai temi al centro del progetto e dagli esiti che su questi temi hanno avuto forum internazionali e nazionali (come la Conferenza Nazionale per lo Sviluppo) per delineare proposte e raccomandazioniper una cooperazione allo sviluppo volta a stimolare il protagonismo e l’empowerment dei giovani dei PVS partner dell’Italia. I tavoli regionali </w:t>
      </w:r>
      <w:r w:rsidR="00B75C4A">
        <w:rPr>
          <w:rFonts w:asciiTheme="minorHAnsi" w:hAnsiTheme="minorHAnsi" w:cstheme="minorHAnsi"/>
          <w:sz w:val="22"/>
          <w:szCs w:val="22"/>
          <w:lang w:val="it-IT"/>
        </w:rPr>
        <w:t>(</w:t>
      </w:r>
      <w:r w:rsidR="00B75C4A" w:rsidRPr="00F333A5">
        <w:rPr>
          <w:rFonts w:asciiTheme="minorHAnsi" w:hAnsiTheme="minorHAnsi" w:cstheme="minorHAnsi"/>
          <w:sz w:val="22"/>
          <w:szCs w:val="22"/>
          <w:lang w:val="it-IT"/>
        </w:rPr>
        <w:t>1 per Regione</w:t>
      </w:r>
      <w:r w:rsidR="00B75C4A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B75C4A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 vedranno la partecipazione di 80 giovani a regione (in media) e saranno gestiti da organizzazioni tramite esperti facilitatori. Funzioneranno tramite 1 incontro della durata di una giornata (kick</w:t>
      </w:r>
      <w:r w:rsidR="00B75C4A">
        <w:rPr>
          <w:rFonts w:asciiTheme="minorHAnsi" w:hAnsiTheme="minorHAnsi" w:cstheme="minorHAnsi"/>
          <w:sz w:val="22"/>
          <w:szCs w:val="22"/>
          <w:lang w:val="it-IT"/>
        </w:rPr>
        <w:t>-</w:t>
      </w:r>
      <w:r w:rsidR="00B75C4A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off), condotto con metodi partecipativi, e successivamente tramite il lavoro on line. </w:t>
      </w:r>
    </w:p>
    <w:p w:rsidR="0003508F" w:rsidRPr="0003508F" w:rsidRDefault="0003508F" w:rsidP="00E00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3508F">
        <w:rPr>
          <w:rFonts w:asciiTheme="minorHAnsi" w:hAnsiTheme="minorHAnsi" w:cstheme="minorHAnsi"/>
          <w:b/>
          <w:sz w:val="22"/>
          <w:szCs w:val="22"/>
          <w:lang w:val="it-IT"/>
        </w:rPr>
        <w:t xml:space="preserve">3.2 </w:t>
      </w:r>
      <w:r w:rsidR="00B75C4A">
        <w:rPr>
          <w:rFonts w:asciiTheme="minorHAnsi" w:hAnsiTheme="minorHAnsi" w:cstheme="minorHAnsi"/>
          <w:b/>
          <w:sz w:val="22"/>
          <w:szCs w:val="22"/>
          <w:lang w:val="it-IT"/>
        </w:rPr>
        <w:t>Tavolo nazionale</w:t>
      </w:r>
      <w:r w:rsidRPr="0003508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“Giovani: cittadini attivi per lo Sviluppo”</w:t>
      </w:r>
      <w:r w:rsidRPr="0003508F">
        <w:rPr>
          <w:rFonts w:asciiTheme="minorHAnsi" w:hAnsiTheme="minorHAnsi" w:cstheme="minorHAnsi"/>
          <w:sz w:val="22"/>
          <w:szCs w:val="22"/>
          <w:lang w:val="it-IT"/>
        </w:rPr>
        <w:t xml:space="preserve"> – di due giorni con la partecipazione di 40 giovani (2 per ogni regione italiana) </w:t>
      </w:r>
      <w:r w:rsidR="00B75C4A">
        <w:rPr>
          <w:rFonts w:asciiTheme="minorHAnsi" w:hAnsiTheme="minorHAnsi" w:cstheme="minorHAnsi"/>
          <w:sz w:val="22"/>
          <w:szCs w:val="22"/>
          <w:lang w:val="it-IT"/>
        </w:rPr>
        <w:t xml:space="preserve">e 20 insegnanti accompagnatori, </w:t>
      </w:r>
      <w:r w:rsidRPr="0003508F">
        <w:rPr>
          <w:rFonts w:asciiTheme="minorHAnsi" w:hAnsiTheme="minorHAnsi" w:cstheme="minorHAnsi"/>
          <w:sz w:val="22"/>
          <w:szCs w:val="22"/>
          <w:lang w:val="it-IT"/>
        </w:rPr>
        <w:t>con l’obiettivo di arrivare alla definizione di documenti nazionali sui temi del progetto</w:t>
      </w:r>
      <w:r w:rsidR="00E00E3B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F06B64" w:rsidRDefault="0003508F" w:rsidP="0003508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3508F">
        <w:rPr>
          <w:rFonts w:asciiTheme="minorHAnsi" w:hAnsiTheme="minorHAnsi" w:cstheme="minorHAnsi"/>
          <w:b/>
          <w:sz w:val="22"/>
          <w:szCs w:val="22"/>
          <w:lang w:val="it-IT"/>
        </w:rPr>
        <w:t xml:space="preserve">3.3. Realizzazione </w:t>
      </w:r>
      <w:r w:rsidR="00B75C4A">
        <w:rPr>
          <w:rFonts w:asciiTheme="minorHAnsi" w:hAnsiTheme="minorHAnsi" w:cstheme="minorHAnsi"/>
          <w:b/>
          <w:sz w:val="22"/>
          <w:szCs w:val="22"/>
          <w:lang w:val="it-IT"/>
        </w:rPr>
        <w:t xml:space="preserve">evento </w:t>
      </w:r>
      <w:r w:rsidRPr="0003508F">
        <w:rPr>
          <w:rFonts w:asciiTheme="minorHAnsi" w:hAnsiTheme="minorHAnsi" w:cstheme="minorHAnsi"/>
          <w:b/>
          <w:sz w:val="22"/>
          <w:szCs w:val="22"/>
          <w:lang w:val="it-IT"/>
        </w:rPr>
        <w:t>nazionale</w:t>
      </w:r>
      <w:r w:rsidR="00B75C4A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  <w:r w:rsidR="00B75C4A" w:rsidRPr="00F333A5">
        <w:rPr>
          <w:rFonts w:asciiTheme="minorHAnsi" w:hAnsiTheme="minorHAnsi" w:cstheme="minorHAnsi"/>
          <w:sz w:val="22"/>
          <w:szCs w:val="22"/>
          <w:lang w:val="it-IT"/>
        </w:rPr>
        <w:t>L’evento pubblico</w:t>
      </w:r>
      <w:r w:rsidR="00B75C4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B75C4A" w:rsidRPr="00F333A5">
        <w:rPr>
          <w:rFonts w:asciiTheme="minorHAnsi" w:hAnsiTheme="minorHAnsi" w:cstheme="minorHAnsi"/>
          <w:sz w:val="22"/>
          <w:szCs w:val="22"/>
          <w:lang w:val="it-IT"/>
        </w:rPr>
        <w:t>concepito in accordo con il MAECI</w:t>
      </w:r>
      <w:r w:rsidR="00B75C4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B75C4A"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ha l’obiettivo di far presentare ad alcuni tra i giovani estensori il documento prodotto a seguito dell’attività </w:t>
      </w:r>
      <w:r w:rsidR="00E00E3B">
        <w:rPr>
          <w:rFonts w:asciiTheme="minorHAnsi" w:hAnsiTheme="minorHAnsi" w:cstheme="minorHAnsi"/>
          <w:sz w:val="22"/>
          <w:szCs w:val="22"/>
          <w:lang w:val="it-IT"/>
        </w:rPr>
        <w:t>3.2</w:t>
      </w:r>
      <w:r w:rsidR="00B75C4A" w:rsidRPr="00F333A5">
        <w:rPr>
          <w:rFonts w:asciiTheme="minorHAnsi" w:hAnsiTheme="minorHAnsi" w:cstheme="minorHAnsi"/>
          <w:sz w:val="22"/>
          <w:szCs w:val="22"/>
          <w:lang w:val="it-IT"/>
        </w:rPr>
        <w:t>ai rappresentanti del</w:t>
      </w:r>
      <w:r w:rsidR="00B75C4A">
        <w:rPr>
          <w:rFonts w:asciiTheme="minorHAnsi" w:hAnsiTheme="minorHAnsi" w:cstheme="minorHAnsi"/>
          <w:sz w:val="22"/>
          <w:szCs w:val="22"/>
          <w:lang w:val="it-IT"/>
        </w:rPr>
        <w:t xml:space="preserve"> Ministero</w:t>
      </w:r>
      <w:r w:rsidR="00B75C4A" w:rsidRPr="00F333A5">
        <w:rPr>
          <w:rFonts w:asciiTheme="minorHAnsi" w:hAnsiTheme="minorHAnsi" w:cstheme="minorHAnsi"/>
          <w:sz w:val="22"/>
          <w:szCs w:val="22"/>
          <w:lang w:val="it-IT"/>
        </w:rPr>
        <w:t>, e sarà aperto alla stampa, ai rappresentanti di altre istituzioni e agli Enti Locali, nonché alle associazioni giovanili che hanno seguito il progetto.</w:t>
      </w:r>
    </w:p>
    <w:p w:rsidR="00706E11" w:rsidRDefault="00B75C4A" w:rsidP="00E00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L’evento sarà introdotto da un </w:t>
      </w:r>
      <w:r w:rsidRPr="0079602E">
        <w:rPr>
          <w:rFonts w:asciiTheme="minorHAnsi" w:hAnsiTheme="minorHAnsi" w:cstheme="minorHAnsi"/>
          <w:i/>
          <w:sz w:val="22"/>
          <w:szCs w:val="22"/>
          <w:lang w:val="it-IT"/>
        </w:rPr>
        <w:t>keynote speech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 ospiterà anche i prodotti video/foto/multimedia effettuati dai ragazzi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e </w:t>
      </w:r>
      <w:r w:rsidRPr="00F333A5">
        <w:rPr>
          <w:rFonts w:asciiTheme="minorHAnsi" w:hAnsiTheme="minorHAnsi" w:cstheme="minorHAnsi"/>
          <w:sz w:val="22"/>
          <w:szCs w:val="22"/>
          <w:lang w:val="it-IT"/>
        </w:rPr>
        <w:t>sarà il momento di premiazione dell</w:t>
      </w:r>
      <w:r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333A5">
        <w:rPr>
          <w:rFonts w:asciiTheme="minorHAnsi" w:hAnsiTheme="minorHAnsi" w:cstheme="minorHAnsi"/>
          <w:sz w:val="22"/>
          <w:szCs w:val="22"/>
          <w:lang w:val="it-IT"/>
        </w:rPr>
        <w:t xml:space="preserve"> campagn</w:t>
      </w:r>
      <w:r>
        <w:rPr>
          <w:rFonts w:asciiTheme="minorHAnsi" w:hAnsiTheme="minorHAnsi" w:cstheme="minorHAnsi"/>
          <w:sz w:val="22"/>
          <w:szCs w:val="22"/>
          <w:lang w:val="it-IT"/>
        </w:rPr>
        <w:t>eterritoriali</w:t>
      </w:r>
      <w:r w:rsidRPr="00F333A5">
        <w:rPr>
          <w:rFonts w:asciiTheme="minorHAnsi" w:hAnsiTheme="minorHAnsi" w:cstheme="minorHAnsi"/>
          <w:sz w:val="22"/>
          <w:szCs w:val="22"/>
          <w:lang w:val="it-IT"/>
        </w:rPr>
        <w:t>miglio</w:t>
      </w:r>
      <w:r w:rsidRPr="00B408FE">
        <w:rPr>
          <w:rFonts w:asciiTheme="minorHAnsi" w:hAnsiTheme="minorHAnsi" w:cstheme="minorHAnsi"/>
          <w:color w:val="C45911" w:themeColor="accent2" w:themeShade="BF"/>
          <w:sz w:val="22"/>
          <w:szCs w:val="22"/>
          <w:lang w:val="it-IT"/>
        </w:rPr>
        <w:t>r</w:t>
      </w:r>
      <w:r w:rsidR="00B408FE" w:rsidRPr="00B408FE">
        <w:rPr>
          <w:rFonts w:asciiTheme="minorHAnsi" w:hAnsiTheme="minorHAnsi" w:cstheme="minorHAnsi"/>
          <w:color w:val="C45911" w:themeColor="accent2" w:themeShade="BF"/>
          <w:sz w:val="22"/>
          <w:szCs w:val="22"/>
          <w:lang w:val="it-IT"/>
        </w:rPr>
        <w:t>i</w:t>
      </w:r>
      <w:r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B408FE" w:rsidRDefault="00B408FE" w:rsidP="00E00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B408FE" w:rsidRPr="00C366EC" w:rsidRDefault="00B408FE" w:rsidP="00E00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r w:rsidRPr="00C366EC">
        <w:rPr>
          <w:rFonts w:asciiTheme="minorHAnsi" w:hAnsiTheme="minorHAnsi" w:cstheme="minorHAnsi"/>
          <w:sz w:val="22"/>
          <w:szCs w:val="22"/>
          <w:lang w:val="it-IT"/>
        </w:rPr>
        <w:t xml:space="preserve">Roma, gennaio 2019 </w:t>
      </w:r>
      <w:bookmarkEnd w:id="0"/>
    </w:p>
    <w:sectPr w:rsidR="00B408FE" w:rsidRPr="00C366EC" w:rsidSect="00CF54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89" w:rsidRDefault="009E7A89" w:rsidP="00E00E3B">
      <w:r>
        <w:separator/>
      </w:r>
    </w:p>
  </w:endnote>
  <w:endnote w:type="continuationSeparator" w:id="1">
    <w:p w:rsidR="009E7A89" w:rsidRDefault="009E7A89" w:rsidP="00E0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89" w:rsidRDefault="009E7A89" w:rsidP="00E00E3B">
      <w:r>
        <w:separator/>
      </w:r>
    </w:p>
  </w:footnote>
  <w:footnote w:type="continuationSeparator" w:id="1">
    <w:p w:rsidR="009E7A89" w:rsidRDefault="009E7A89" w:rsidP="00E00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3B" w:rsidRDefault="00E00E3B" w:rsidP="00E00E3B">
    <w:pPr>
      <w:pStyle w:val="Intestazione"/>
      <w:tabs>
        <w:tab w:val="clear" w:pos="4819"/>
        <w:tab w:val="clear" w:pos="9638"/>
        <w:tab w:val="left" w:pos="8303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5589587</wp:posOffset>
          </wp:positionH>
          <wp:positionV relativeFrom="paragraph">
            <wp:posOffset>66040</wp:posOffset>
          </wp:positionV>
          <wp:extent cx="971550" cy="304165"/>
          <wp:effectExtent l="0" t="0" r="0" b="63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04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>
          <wp:extent cx="910969" cy="496544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057" cy="566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7A39"/>
    <w:multiLevelType w:val="multilevel"/>
    <w:tmpl w:val="808CE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85369E5"/>
    <w:multiLevelType w:val="multilevel"/>
    <w:tmpl w:val="BD16A56A"/>
    <w:lvl w:ilvl="0">
      <w:start w:val="1"/>
      <w:numFmt w:val="decimal"/>
      <w:lvlText w:val="%1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817C4A"/>
    <w:multiLevelType w:val="multilevel"/>
    <w:tmpl w:val="E98C5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6E11"/>
    <w:rsid w:val="00031B4C"/>
    <w:rsid w:val="0003508F"/>
    <w:rsid w:val="000B082B"/>
    <w:rsid w:val="000B1B86"/>
    <w:rsid w:val="00106FA9"/>
    <w:rsid w:val="001E7781"/>
    <w:rsid w:val="00200BAA"/>
    <w:rsid w:val="00241227"/>
    <w:rsid w:val="002434E0"/>
    <w:rsid w:val="002C60F3"/>
    <w:rsid w:val="003F0FBD"/>
    <w:rsid w:val="0042473A"/>
    <w:rsid w:val="004B3577"/>
    <w:rsid w:val="0052454D"/>
    <w:rsid w:val="00527DDD"/>
    <w:rsid w:val="005C3143"/>
    <w:rsid w:val="00665258"/>
    <w:rsid w:val="00706E11"/>
    <w:rsid w:val="00794195"/>
    <w:rsid w:val="0079602E"/>
    <w:rsid w:val="0095113F"/>
    <w:rsid w:val="009E7A7D"/>
    <w:rsid w:val="009E7A89"/>
    <w:rsid w:val="00A229BA"/>
    <w:rsid w:val="00A25FE6"/>
    <w:rsid w:val="00B175D1"/>
    <w:rsid w:val="00B408FE"/>
    <w:rsid w:val="00B75C4A"/>
    <w:rsid w:val="00BC1181"/>
    <w:rsid w:val="00C01010"/>
    <w:rsid w:val="00C03615"/>
    <w:rsid w:val="00C366EC"/>
    <w:rsid w:val="00C56D8A"/>
    <w:rsid w:val="00C74769"/>
    <w:rsid w:val="00CF54F1"/>
    <w:rsid w:val="00DC73D4"/>
    <w:rsid w:val="00E00E3B"/>
    <w:rsid w:val="00E808B6"/>
    <w:rsid w:val="00F06B64"/>
    <w:rsid w:val="00F15453"/>
    <w:rsid w:val="00F333A5"/>
    <w:rsid w:val="00F33E74"/>
    <w:rsid w:val="00FC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75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0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E3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00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E3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D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D8A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Aldea_user</dc:creator>
  <cp:lastModifiedBy>Luisa</cp:lastModifiedBy>
  <cp:revision>2</cp:revision>
  <dcterms:created xsi:type="dcterms:W3CDTF">2019-01-22T13:55:00Z</dcterms:created>
  <dcterms:modified xsi:type="dcterms:W3CDTF">2019-01-22T13:55:00Z</dcterms:modified>
</cp:coreProperties>
</file>