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C8" w:rsidRDefault="005748C8" w:rsidP="005748C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Oggetto: Nuova </w:t>
      </w:r>
      <w:r>
        <w:rPr>
          <w:rFonts w:eastAsia="Times New Roman"/>
          <w:b/>
          <w:color w:val="000000"/>
          <w:sz w:val="28"/>
          <w:szCs w:val="28"/>
        </w:rPr>
        <w:t>Circolare 2020 agevolazioni Inps</w:t>
      </w:r>
    </w:p>
    <w:p w:rsidR="005748C8" w:rsidRDefault="005748C8" w:rsidP="005748C8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In occasione del nuovo anno, sono state approvate rilevanti agevolazioni</w:t>
      </w:r>
      <w:r>
        <w:rPr>
          <w:rFonts w:eastAsia="Times New Roman"/>
          <w:sz w:val="28"/>
          <w:szCs w:val="28"/>
        </w:rPr>
        <w:t xml:space="preserve"> per tutti gli iscritti Inps ed i loro familiari. </w:t>
      </w:r>
      <w:r>
        <w:rPr>
          <w:rFonts w:eastAsia="Times New Roman"/>
          <w:b/>
          <w:sz w:val="28"/>
          <w:szCs w:val="28"/>
          <w:u w:val="single"/>
        </w:rPr>
        <w:t>Tassi agevolati e procedura riservata e veloce</w:t>
      </w:r>
      <w:r>
        <w:rPr>
          <w:rFonts w:eastAsia="Times New Roman"/>
          <w:sz w:val="28"/>
          <w:szCs w:val="28"/>
        </w:rPr>
        <w:t>. Gli sviluppi apportati con i recenti accordi Inps sono:</w:t>
      </w:r>
    </w:p>
    <w:p w:rsidR="005748C8" w:rsidRDefault="005748C8" w:rsidP="005748C8">
      <w:pPr>
        <w:spacing w:after="200"/>
        <w:ind w:firstLine="708"/>
        <w:jc w:val="both"/>
        <w:rPr>
          <w:rFonts w:eastAsia="Times New Roman"/>
          <w:sz w:val="16"/>
          <w:szCs w:val="16"/>
        </w:rPr>
      </w:pP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Finanziamenti in </w:t>
      </w:r>
      <w:proofErr w:type="spellStart"/>
      <w:r>
        <w:rPr>
          <w:rFonts w:eastAsia="Times New Roman"/>
          <w:b/>
          <w:i/>
          <w:sz w:val="28"/>
          <w:szCs w:val="28"/>
        </w:rPr>
        <w:t>Conv</w:t>
      </w:r>
      <w:proofErr w:type="spellEnd"/>
      <w:r>
        <w:rPr>
          <w:rFonts w:eastAsia="Times New Roman"/>
          <w:b/>
          <w:i/>
          <w:sz w:val="28"/>
          <w:szCs w:val="28"/>
        </w:rPr>
        <w:t xml:space="preserve"> Inps / Inpdap</w:t>
      </w:r>
      <w:r>
        <w:rPr>
          <w:rFonts w:eastAsia="Times New Roman"/>
          <w:sz w:val="28"/>
          <w:szCs w:val="28"/>
        </w:rPr>
        <w:t xml:space="preserve"> con una </w:t>
      </w:r>
      <w:r>
        <w:rPr>
          <w:rFonts w:eastAsia="Times New Roman"/>
          <w:b/>
          <w:i/>
          <w:sz w:val="28"/>
          <w:szCs w:val="28"/>
        </w:rPr>
        <w:t xml:space="preserve">procedura semplice, snella ed a condizioni agevolate. </w:t>
      </w:r>
      <w:r>
        <w:rPr>
          <w:rFonts w:eastAsia="Times New Roman"/>
          <w:sz w:val="28"/>
          <w:szCs w:val="28"/>
        </w:rPr>
        <w:t xml:space="preserve">Trattasi di erogazioni con trattenuta diretta in busta paga, nota come </w:t>
      </w:r>
      <w:r>
        <w:rPr>
          <w:rFonts w:eastAsia="Times New Roman"/>
          <w:b/>
          <w:sz w:val="28"/>
          <w:szCs w:val="28"/>
        </w:rPr>
        <w:t>cessione del quinto dello stipendio o della pensione</w:t>
      </w:r>
      <w:r>
        <w:rPr>
          <w:rFonts w:eastAsia="Times New Roman"/>
          <w:sz w:val="28"/>
          <w:szCs w:val="28"/>
        </w:rPr>
        <w:t>;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Seconda trattenuta in busta paga, in aggiunta alla cessione, grazie ad accordo con NOIPA, denominata </w:t>
      </w:r>
      <w:r>
        <w:rPr>
          <w:rFonts w:eastAsia="Times New Roman"/>
          <w:b/>
          <w:sz w:val="28"/>
          <w:szCs w:val="28"/>
        </w:rPr>
        <w:t xml:space="preserve">delegazione di pagamento </w:t>
      </w:r>
      <w:r>
        <w:rPr>
          <w:rFonts w:eastAsia="Times New Roman"/>
          <w:sz w:val="28"/>
          <w:szCs w:val="28"/>
        </w:rPr>
        <w:t>sempre a condizioni agevolate;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b/>
          <w:bCs/>
          <w:color w:val="000000" w:themeColor="text1"/>
          <w:kern w:val="36"/>
          <w:sz w:val="28"/>
          <w:szCs w:val="28"/>
        </w:rPr>
        <w:t>Anticipo del TFS (trattamento di fine servizio)</w:t>
      </w:r>
      <w:r>
        <w:rPr>
          <w:rFonts w:eastAsia="Times New Roman"/>
          <w:bCs/>
          <w:color w:val="000000" w:themeColor="text1"/>
          <w:kern w:val="36"/>
          <w:sz w:val="28"/>
          <w:szCs w:val="28"/>
        </w:rPr>
        <w:t xml:space="preserve"> in un unica soluzione e senza attese</w:t>
      </w:r>
      <w:r>
        <w:rPr>
          <w:rFonts w:eastAsia="Times New Roman"/>
          <w:b/>
          <w:bCs/>
          <w:color w:val="000000" w:themeColor="text1"/>
          <w:kern w:val="36"/>
          <w:sz w:val="28"/>
          <w:szCs w:val="28"/>
        </w:rPr>
        <w:t>. R</w:t>
      </w:r>
      <w:r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ivolto solo ai pensionati</w:t>
      </w:r>
      <w:r>
        <w:rPr>
          <w:rFonts w:eastAsia="Times New Roman"/>
          <w:bCs/>
          <w:color w:val="000000" w:themeColor="text1"/>
          <w:sz w:val="28"/>
          <w:szCs w:val="28"/>
          <w:u w:val="single"/>
        </w:rPr>
        <w:t xml:space="preserve"> che hanno diritto alla liquidazione maturata e non ancora percepita</w:t>
      </w:r>
      <w:r>
        <w:rPr>
          <w:rFonts w:eastAsia="Times New Roman"/>
          <w:bCs/>
          <w:color w:val="000000" w:themeColor="text1"/>
          <w:sz w:val="28"/>
          <w:szCs w:val="28"/>
        </w:rPr>
        <w:t>. Erogazione in massimo 15 giorni e senza nessuna rata da pagare sulla pensione, rimborsa direttamente l’INPS.</w:t>
      </w:r>
    </w:p>
    <w:p w:rsidR="005748C8" w:rsidRDefault="005748C8" w:rsidP="005748C8">
      <w:pPr>
        <w:pStyle w:val="Paragrafoelenco"/>
        <w:spacing w:before="0" w:beforeAutospacing="0" w:after="200" w:afterAutospacing="0"/>
        <w:ind w:left="720"/>
        <w:jc w:val="both"/>
        <w:rPr>
          <w:rFonts w:eastAsia="Times New Roman"/>
          <w:sz w:val="16"/>
          <w:szCs w:val="16"/>
        </w:rPr>
      </w:pP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 Finanziamenti in convenzione Inps</w:t>
      </w:r>
      <w:r>
        <w:rPr>
          <w:rFonts w:eastAsia="Times New Roman"/>
          <w:sz w:val="28"/>
          <w:szCs w:val="28"/>
        </w:rPr>
        <w:t xml:space="preserve"> /</w:t>
      </w:r>
      <w:r>
        <w:rPr>
          <w:rFonts w:eastAsia="Times New Roman"/>
          <w:b/>
          <w:sz w:val="28"/>
          <w:szCs w:val="28"/>
        </w:rPr>
        <w:t xml:space="preserve"> Inpdap</w:t>
      </w:r>
      <w:r>
        <w:rPr>
          <w:rFonts w:eastAsia="Times New Roman"/>
          <w:sz w:val="28"/>
          <w:szCs w:val="28"/>
        </w:rPr>
        <w:t xml:space="preserve"> sono prestiti a condizioni agevolate e controllate dagli Enti di Previdenza. Gli elementi distintivi sono i seguenti: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Tasso di interesse agevolato e fisso per tutta la durata del prestito;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Nessuna motivazione e nessuna documentazione giustificativa;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Tempi di erogazione rapidi;</w:t>
      </w:r>
    </w:p>
    <w:p w:rsidR="005748C8" w:rsidRDefault="005748C8" w:rsidP="005748C8">
      <w:pPr>
        <w:pStyle w:val="Paragrafoelenco"/>
        <w:spacing w:before="0" w:beforeAutospacing="0" w:after="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Anche prossimi alla pensione o con altri prestiti in essere;</w:t>
      </w:r>
    </w:p>
    <w:p w:rsidR="005748C8" w:rsidRDefault="005748C8" w:rsidP="005748C8">
      <w:pPr>
        <w:pStyle w:val="Paragrafoelenco"/>
        <w:spacing w:before="0" w:beforeAutospacing="0" w:after="200" w:afterAutospacing="0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Prestiti anche a pensionati fino a 85 anni.</w:t>
      </w: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 procedura risulta snella, senza nessun accreditamento e con pochi documenti necessari.</w:t>
      </w:r>
    </w:p>
    <w:p w:rsidR="005748C8" w:rsidRDefault="005748C8" w:rsidP="005748C8">
      <w:pPr>
        <w:spacing w:after="20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28"/>
          <w:szCs w:val="28"/>
        </w:rPr>
        <w:t xml:space="preserve">La </w:t>
      </w:r>
      <w:proofErr w:type="spellStart"/>
      <w:r>
        <w:rPr>
          <w:rFonts w:eastAsia="Times New Roman"/>
          <w:color w:val="000000"/>
          <w:sz w:val="28"/>
          <w:szCs w:val="28"/>
        </w:rPr>
        <w:t>Vs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Referente Inps / Inpdap sarà a disposizione, per fornirvi ogni indicazione, valutazione o preventivo in base alle </w:t>
      </w:r>
      <w:proofErr w:type="spellStart"/>
      <w:r>
        <w:rPr>
          <w:rFonts w:eastAsia="Times New Roman"/>
          <w:color w:val="000000"/>
          <w:sz w:val="28"/>
          <w:szCs w:val="28"/>
        </w:rPr>
        <w:t>Vs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richieste. Potete telefonare al numero:</w:t>
      </w:r>
    </w:p>
    <w:p w:rsidR="005748C8" w:rsidRDefault="005748C8" w:rsidP="005748C8">
      <w:pPr>
        <w:spacing w:after="20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Dott.ssa Giuseppina </w:t>
      </w:r>
      <w:proofErr w:type="spellStart"/>
      <w:r>
        <w:rPr>
          <w:rFonts w:eastAsia="Times New Roman"/>
          <w:b/>
          <w:sz w:val="36"/>
          <w:szCs w:val="36"/>
        </w:rPr>
        <w:t>Beneduce</w:t>
      </w:r>
      <w:proofErr w:type="spellEnd"/>
      <w:r>
        <w:rPr>
          <w:rFonts w:eastAsia="Times New Roman"/>
          <w:b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sz w:val="36"/>
          <w:szCs w:val="36"/>
        </w:rPr>
        <w:t>cell</w:t>
      </w:r>
      <w:proofErr w:type="spellEnd"/>
      <w:r>
        <w:rPr>
          <w:rFonts w:eastAsia="Times New Roman"/>
          <w:b/>
          <w:sz w:val="36"/>
          <w:szCs w:val="36"/>
        </w:rPr>
        <w:t xml:space="preserve"> 389/7866247</w:t>
      </w:r>
    </w:p>
    <w:p w:rsidR="005748C8" w:rsidRDefault="005748C8" w:rsidP="005748C8">
      <w:pPr>
        <w:spacing w:after="200"/>
        <w:jc w:val="center"/>
        <w:rPr>
          <w:rFonts w:eastAsia="Times New Roman"/>
          <w:b/>
          <w:sz w:val="16"/>
          <w:szCs w:val="16"/>
        </w:rPr>
      </w:pP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Oppure inviare una mail, all'indirizzo </w:t>
      </w:r>
      <w:hyperlink r:id="rId4" w:history="1">
        <w:r>
          <w:rPr>
            <w:rStyle w:val="Collegamentoipertestuale"/>
            <w:rFonts w:ascii="Calibri" w:eastAsia="Times New Roman" w:hAnsi="Calibri"/>
            <w:sz w:val="28"/>
            <w:szCs w:val="28"/>
          </w:rPr>
          <w:t>pina.beneduce@libero.it</w:t>
        </w:r>
      </w:hyperlink>
      <w:r>
        <w:rPr>
          <w:rFonts w:ascii="Calibri" w:eastAsia="Times New Roman" w:hAnsi="Calibri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allegando busta paga, specificando data di assunzione di ruolo, importo richiesto e recapito telefonico. Riceverete un preventivo in base alle </w:t>
      </w:r>
      <w:proofErr w:type="spellStart"/>
      <w:r>
        <w:rPr>
          <w:rFonts w:eastAsia="Times New Roman"/>
          <w:sz w:val="28"/>
          <w:szCs w:val="28"/>
        </w:rPr>
        <w:t>Vs</w:t>
      </w:r>
      <w:proofErr w:type="spellEnd"/>
      <w:r>
        <w:rPr>
          <w:rFonts w:eastAsia="Times New Roman"/>
          <w:sz w:val="28"/>
          <w:szCs w:val="28"/>
        </w:rPr>
        <w:t xml:space="preserve"> esigenze con le nuove agevolazioni Inps.</w:t>
      </w: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</w:p>
    <w:p w:rsidR="005748C8" w:rsidRDefault="005748C8" w:rsidP="005748C8">
      <w:pPr>
        <w:spacing w:after="200"/>
        <w:jc w:val="both"/>
        <w:rPr>
          <w:rFonts w:eastAsia="Times New Roman"/>
          <w:sz w:val="28"/>
          <w:szCs w:val="28"/>
        </w:rPr>
      </w:pPr>
    </w:p>
    <w:p w:rsidR="005748C8" w:rsidRDefault="005748C8" w:rsidP="005748C8">
      <w:pPr>
        <w:spacing w:after="2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Giuseppina </w:t>
      </w:r>
      <w:proofErr w:type="spellStart"/>
      <w:r>
        <w:rPr>
          <w:color w:val="000000"/>
          <w:sz w:val="16"/>
          <w:szCs w:val="16"/>
        </w:rPr>
        <w:t>Beneduce</w:t>
      </w:r>
      <w:proofErr w:type="spellEnd"/>
      <w:r>
        <w:rPr>
          <w:color w:val="000000"/>
          <w:sz w:val="16"/>
          <w:szCs w:val="16"/>
        </w:rPr>
        <w:t xml:space="preserve"> agente in attività finanziaria operante con </w:t>
      </w:r>
      <w:proofErr w:type="spellStart"/>
      <w:r>
        <w:rPr>
          <w:color w:val="000000"/>
          <w:sz w:val="16"/>
          <w:szCs w:val="16"/>
        </w:rPr>
        <w:t>Orfin</w:t>
      </w:r>
      <w:proofErr w:type="spellEnd"/>
      <w:r>
        <w:rPr>
          <w:color w:val="000000"/>
          <w:sz w:val="16"/>
          <w:szCs w:val="16"/>
        </w:rPr>
        <w:t xml:space="preserve"> srl Via Taranto 144F Roma. Registro OAM A10219, p</w:t>
      </w:r>
      <w:r>
        <w:rPr>
          <w:rFonts w:eastAsia="Times New Roman"/>
          <w:sz w:val="16"/>
          <w:szCs w:val="16"/>
        </w:rPr>
        <w:t>er conto di Futuro Spa</w:t>
      </w:r>
      <w:r>
        <w:rPr>
          <w:color w:val="000000"/>
          <w:sz w:val="16"/>
          <w:szCs w:val="16"/>
        </w:rPr>
        <w:t xml:space="preserve"> - </w:t>
      </w:r>
      <w:r>
        <w:rPr>
          <w:rFonts w:eastAsia="Times New Roman"/>
          <w:sz w:val="16"/>
          <w:szCs w:val="16"/>
        </w:rPr>
        <w:t xml:space="preserve">Gruppo Bancario Mediobanca – Iscritta nell’albo unico degli Intermediari Finanziari tenuto da Banca d’Italia ex art 106 </w:t>
      </w:r>
      <w:proofErr w:type="spellStart"/>
      <w:r>
        <w:rPr>
          <w:rFonts w:eastAsia="Times New Roman"/>
          <w:sz w:val="16"/>
          <w:szCs w:val="16"/>
        </w:rPr>
        <w:t>T.U.B.</w:t>
      </w:r>
      <w:proofErr w:type="spellEnd"/>
      <w:r>
        <w:rPr>
          <w:rFonts w:eastAsia="Times New Roman"/>
          <w:sz w:val="16"/>
          <w:szCs w:val="16"/>
        </w:rPr>
        <w:t xml:space="preserve"> n. 2 – codice meccanografico 31060. </w:t>
      </w:r>
      <w:r>
        <w:rPr>
          <w:color w:val="000000"/>
          <w:sz w:val="16"/>
          <w:szCs w:val="16"/>
        </w:rPr>
        <w:t>Messaggio pubblicitario con scopi promozionali. Salvo approvazione intermediario erogante.</w:t>
      </w:r>
    </w:p>
    <w:p w:rsidR="005748C8" w:rsidRDefault="005748C8" w:rsidP="005748C8">
      <w:pPr>
        <w:spacing w:after="20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Se non si desidera ricevere le nostre comunicazioni inviare una mail all’indirizzo </w:t>
      </w:r>
      <w:hyperlink r:id="rId5" w:tgtFrame="_blank" w:history="1">
        <w:r>
          <w:rPr>
            <w:rStyle w:val="Collegamentoipertestuale"/>
            <w:color w:val="auto"/>
            <w:sz w:val="16"/>
            <w:szCs w:val="16"/>
          </w:rPr>
          <w:t>pina.beneduce@libero.it</w:t>
        </w:r>
      </w:hyperlink>
      <w:r>
        <w:rPr>
          <w:color w:val="000000"/>
          <w:sz w:val="16"/>
          <w:szCs w:val="16"/>
        </w:rPr>
        <w:t xml:space="preserve"> scrivendo nell’oggetto Cancellami.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748C8"/>
    <w:rsid w:val="00053A85"/>
    <w:rsid w:val="003C513B"/>
    <w:rsid w:val="003C73B5"/>
    <w:rsid w:val="00486439"/>
    <w:rsid w:val="00553BDD"/>
    <w:rsid w:val="005748C8"/>
    <w:rsid w:val="00633755"/>
    <w:rsid w:val="008A7A76"/>
    <w:rsid w:val="00943A94"/>
    <w:rsid w:val="00D314B0"/>
    <w:rsid w:val="00D748F3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8C8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48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4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a.beneduce@libero.it" TargetMode="External"/><Relationship Id="rId4" Type="http://schemas.openxmlformats.org/officeDocument/2006/relationships/hyperlink" Target="mailto:pina.beneduc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2020-02-07T08:37:00Z</dcterms:created>
  <dcterms:modified xsi:type="dcterms:W3CDTF">2020-02-07T08:37:00Z</dcterms:modified>
</cp:coreProperties>
</file>