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387" w:rsidRDefault="00F77387" w:rsidP="00F77387">
      <w:pPr>
        <w:pStyle w:val="NormaleWeb"/>
        <w:jc w:val="center"/>
      </w:pPr>
      <w:r>
        <w:rPr>
          <w:rStyle w:val="Enfasigrassetto"/>
          <w:i/>
          <w:iCs/>
        </w:rPr>
        <w:t>Scuola: revocato lo</w:t>
      </w:r>
      <w:r>
        <w:rPr>
          <w:b/>
          <w:bCs/>
          <w:i/>
          <w:iCs/>
        </w:rPr>
        <w:br/>
      </w:r>
      <w:r>
        <w:rPr>
          <w:rStyle w:val="Enfasigrassetto"/>
          <w:i/>
          <w:iCs/>
        </w:rPr>
        <w:t>sciopero del 6 marzo</w:t>
      </w:r>
    </w:p>
    <w:p w:rsidR="00F77387" w:rsidRDefault="00F77387" w:rsidP="00F77387">
      <w:pPr>
        <w:pStyle w:val="NormaleWeb"/>
      </w:pPr>
      <w:r>
        <w:t xml:space="preserve">Non si effettuerà lo </w:t>
      </w:r>
      <w:hyperlink r:id="rId4" w:tgtFrame="_blank" w:history="1">
        <w:r>
          <w:rPr>
            <w:rStyle w:val="Collegamentoipertestuale"/>
          </w:rPr>
          <w:t>sciopero della scuola indetto per il 6 marzo</w:t>
        </w:r>
      </w:hyperlink>
      <w:r>
        <w:t>. La decisione è stata assunta dai Segretari generali di FLC CGIL, CISL FSUR, UIL Scuola RUA, SNALS Confsal e Federazione Gilda-Unams in considerazione dell’</w:t>
      </w:r>
      <w:hyperlink r:id="rId5" w:history="1">
        <w:r>
          <w:rPr>
            <w:rStyle w:val="Collegamentoipertestuale"/>
          </w:rPr>
          <w:t xml:space="preserve">emergenza sanitaria </w:t>
        </w:r>
      </w:hyperlink>
      <w:r>
        <w:t>in corso, che ha causato fra l’altro la chiusura delle scuole in vaste aree del Paese impedendo lo svolgimento delle assemblee sindacali programmate. La decisione, assunta per senso di responsabilità dai sindacati, risponde anche all’appello diffuso nelle ultime ore dalla Commissione di garanzia di non effettuare le agitazioni già indette in diversi settori lavorativi.</w:t>
      </w:r>
      <w:r>
        <w:br/>
        <w:t>“In questa fase così delicata - affermano i segretari generali dei cinque sindacati - non possiamo non tenere conto dell’emergenza in atto. Da qui la decisione di non effettuare le azioni di sciopero, pur rimanendo confermate tutte le ragioni della loro proclamazione. Ci aspettiamo dalla ministra Azzolina analogo senso di responsabilità con la riapertura di un confronto nel merito di decisioni che confliggono con le nostre richieste e con le intese sottoscritte fra sindacati, Governo e Amministrazione”. </w:t>
      </w:r>
      <w:r>
        <w:br/>
        <w:t>“La convocazione dei sindacati al Ministero per la giornata di domani aggiungono Sinopoli, Gissi, Turi, Serafini e Di Meglio sarà l’occasione per esaminare congiuntamente i molti aspetti di una situazione delicata e complessa, in particolare per i temi legati alla gestione del personale che hanno natura prettamente sindacale”.</w:t>
      </w:r>
    </w:p>
    <w:p w:rsidR="00F77387" w:rsidRDefault="00F77387" w:rsidP="00F77387">
      <w:pPr>
        <w:pStyle w:val="NormaleWeb"/>
      </w:pPr>
      <w:r>
        <w:rPr>
          <w:rStyle w:val="Enfasicorsivo"/>
        </w:rPr>
        <w:t xml:space="preserve">Ultim’ora. Coronavirus: a breve l’emanazione di un nuovo Dpcm con le misure di contenimento e contrasto nel settore istruzione. </w:t>
      </w:r>
      <w:hyperlink r:id="rId6" w:history="1">
        <w:r>
          <w:rPr>
            <w:rStyle w:val="Collegamentoipertestuale"/>
            <w:i/>
            <w:iCs/>
          </w:rPr>
          <w:t>Segui gli aggiornamenti</w:t>
        </w:r>
      </w:hyperlink>
      <w:r>
        <w:t>.</w:t>
      </w:r>
    </w:p>
    <w:p w:rsidR="00F77387" w:rsidRDefault="00F77387" w:rsidP="00F77387">
      <w:pPr>
        <w:pStyle w:val="NormaleWeb"/>
      </w:pPr>
      <w:r>
        <w:rPr>
          <w:rStyle w:val="Enfasigrassetto"/>
          <w:i/>
          <w:iCs/>
        </w:rPr>
        <w:t>In evidenza</w:t>
      </w:r>
    </w:p>
    <w:p w:rsidR="00F77387" w:rsidRDefault="00F77387" w:rsidP="00F77387">
      <w:pPr>
        <w:pStyle w:val="NormaleWeb"/>
      </w:pPr>
      <w:hyperlink r:id="rId7" w:history="1">
        <w:r>
          <w:rPr>
            <w:rStyle w:val="Collegamentoipertestuale"/>
          </w:rPr>
          <w:t>Emergenza coronavirus: convocati i sindacati per mercoledì 26 febbraio</w:t>
        </w:r>
      </w:hyperlink>
    </w:p>
    <w:p w:rsidR="00F77387" w:rsidRDefault="00F77387" w:rsidP="00F77387">
      <w:pPr>
        <w:pStyle w:val="NormaleWeb"/>
      </w:pPr>
      <w:hyperlink r:id="rId8" w:history="1">
        <w:r>
          <w:rPr>
            <w:rStyle w:val="Collegamentoipertestuale"/>
          </w:rPr>
          <w:t>Misure precauzionali per il coronavirus: si preveda la chiusura delle scuole e non soltanto la sospensione delle attività didattiche</w:t>
        </w:r>
      </w:hyperlink>
    </w:p>
    <w:p w:rsidR="00F77387" w:rsidRDefault="00F77387" w:rsidP="00F77387">
      <w:pPr>
        <w:pStyle w:val="NormaleWeb"/>
      </w:pPr>
      <w:hyperlink r:id="rId9" w:history="1">
        <w:r>
          <w:rPr>
            <w:rStyle w:val="Collegamentoipertestuale"/>
          </w:rPr>
          <w:t xml:space="preserve">Decreto legge Milleproroghe: ultime novità sui settori della conoscenza </w:t>
        </w:r>
      </w:hyperlink>
    </w:p>
    <w:p w:rsidR="00F77387" w:rsidRDefault="00F77387" w:rsidP="00F77387">
      <w:pPr>
        <w:pStyle w:val="NormaleWeb"/>
      </w:pPr>
      <w:hyperlink r:id="rId10" w:history="1">
        <w:r>
          <w:rPr>
            <w:rStyle w:val="Collegamentoipertestuale"/>
          </w:rPr>
          <w:t>Ricercarsi 2020: indagine sui percorsi di vita e di lavoro nei settori della Conoscenza</w:t>
        </w:r>
      </w:hyperlink>
    </w:p>
    <w:p w:rsidR="00F77387" w:rsidRDefault="00F77387" w:rsidP="00F77387">
      <w:pPr>
        <w:pStyle w:val="NormaleWeb"/>
      </w:pPr>
      <w:r>
        <w:rPr>
          <w:rStyle w:val="Enfasicorsivo"/>
          <w:b/>
          <w:bCs/>
        </w:rPr>
        <w:t>Notizie scuola</w:t>
      </w:r>
    </w:p>
    <w:p w:rsidR="00F77387" w:rsidRDefault="00F77387" w:rsidP="00F77387">
      <w:pPr>
        <w:pStyle w:val="NormaleWeb"/>
      </w:pPr>
      <w:hyperlink r:id="rId11" w:history="1">
        <w:r>
          <w:rPr>
            <w:rStyle w:val="Collegamentoipertestuale"/>
          </w:rPr>
          <w:t xml:space="preserve">Previdenza: nuove disposizioni per il riscatto agevolato della laurea nel sistema contributivo </w:t>
        </w:r>
      </w:hyperlink>
    </w:p>
    <w:p w:rsidR="00F77387" w:rsidRDefault="00F77387" w:rsidP="00F77387">
      <w:pPr>
        <w:pStyle w:val="NormaleWeb"/>
      </w:pPr>
      <w:hyperlink r:id="rId12" w:history="1">
        <w:r>
          <w:rPr>
            <w:rStyle w:val="Collegamentoipertestuale"/>
          </w:rPr>
          <w:t xml:space="preserve">Pensionamenti scuola anno scolastico 2020/2021: presentate 33.886 domande </w:t>
        </w:r>
      </w:hyperlink>
    </w:p>
    <w:p w:rsidR="00F77387" w:rsidRDefault="00F77387" w:rsidP="00F77387">
      <w:pPr>
        <w:pStyle w:val="NormaleWeb"/>
      </w:pPr>
      <w:hyperlink r:id="rId13" w:history="1">
        <w:r>
          <w:rPr>
            <w:rStyle w:val="Collegamentoipertestuale"/>
          </w:rPr>
          <w:t xml:space="preserve">Pensioni scuola: finalmente riaprono le istanze online per l’Opzione Donna </w:t>
        </w:r>
      </w:hyperlink>
    </w:p>
    <w:p w:rsidR="00F77387" w:rsidRDefault="00F77387" w:rsidP="00F77387">
      <w:pPr>
        <w:pStyle w:val="NormaleWeb"/>
      </w:pPr>
      <w:hyperlink r:id="rId14" w:history="1">
        <w:r>
          <w:rPr>
            <w:rStyle w:val="Collegamentoipertestuale"/>
          </w:rPr>
          <w:t>Guida al V ciclo del TFA sostegno</w:t>
        </w:r>
      </w:hyperlink>
    </w:p>
    <w:p w:rsidR="00F77387" w:rsidRDefault="00F77387" w:rsidP="00F77387">
      <w:pPr>
        <w:pStyle w:val="NormaleWeb"/>
      </w:pPr>
      <w:hyperlink r:id="rId15" w:history="1">
        <w:r>
          <w:rPr>
            <w:rStyle w:val="Collegamentoipertestuale"/>
          </w:rPr>
          <w:t xml:space="preserve">V ciclo del TFA di sostegno: grave carenza di posti negli atenei del centro nord e nessuna risposta per i precari storici </w:t>
        </w:r>
      </w:hyperlink>
    </w:p>
    <w:p w:rsidR="00F77387" w:rsidRDefault="00F77387" w:rsidP="00F77387">
      <w:pPr>
        <w:pStyle w:val="NormaleWeb"/>
      </w:pPr>
      <w:hyperlink r:id="rId16" w:history="1">
        <w:r>
          <w:rPr>
            <w:rStyle w:val="Collegamentoipertestuale"/>
          </w:rPr>
          <w:t xml:space="preserve">Concorso straordinario per i docenti con 3 anni di servizio nella scuola secondaria statale </w:t>
        </w:r>
      </w:hyperlink>
    </w:p>
    <w:p w:rsidR="00F77387" w:rsidRDefault="00F77387" w:rsidP="00F77387">
      <w:pPr>
        <w:pStyle w:val="NormaleWeb"/>
      </w:pPr>
      <w:hyperlink r:id="rId17" w:history="1">
        <w:r>
          <w:rPr>
            <w:rStyle w:val="Collegamentoipertestuale"/>
          </w:rPr>
          <w:t xml:space="preserve">Percorsi abilitanti a regime e formazione in ingresso dei docenti della secondaria: idee e tracce di lavoro al seminario del 21 febbraio </w:t>
        </w:r>
      </w:hyperlink>
    </w:p>
    <w:p w:rsidR="00F77387" w:rsidRDefault="00F77387" w:rsidP="00F77387">
      <w:pPr>
        <w:pStyle w:val="NormaleWeb"/>
      </w:pPr>
      <w:hyperlink r:id="rId18" w:history="1">
        <w:r>
          <w:rPr>
            <w:rStyle w:val="Collegamentoipertestuale"/>
          </w:rPr>
          <w:t xml:space="preserve">Scuola secondaria: requisiti di accesso e caratteristiche del concorso ordinario 2020 </w:t>
        </w:r>
      </w:hyperlink>
    </w:p>
    <w:p w:rsidR="00F77387" w:rsidRDefault="00F77387" w:rsidP="00F77387">
      <w:pPr>
        <w:pStyle w:val="NormaleWeb"/>
      </w:pPr>
      <w:hyperlink r:id="rId19" w:history="1">
        <w:r>
          <w:rPr>
            <w:rStyle w:val="Collegamentoipertestuale"/>
          </w:rPr>
          <w:t xml:space="preserve">Scuole paritarie e IeFP: urgenti percorsi abilitanti </w:t>
        </w:r>
      </w:hyperlink>
    </w:p>
    <w:p w:rsidR="00F77387" w:rsidRDefault="00F77387" w:rsidP="00F77387">
      <w:pPr>
        <w:pStyle w:val="NormaleWeb"/>
      </w:pPr>
      <w:hyperlink r:id="rId20" w:history="1">
        <w:r>
          <w:rPr>
            <w:rStyle w:val="Collegamentoipertestuale"/>
          </w:rPr>
          <w:t xml:space="preserve">Scuole Italiane all’estero: primo incontro preparatorio sul contingente a.s. 2020/2021 </w:t>
        </w:r>
      </w:hyperlink>
    </w:p>
    <w:p w:rsidR="00F77387" w:rsidRDefault="00F77387" w:rsidP="00F77387">
      <w:pPr>
        <w:pStyle w:val="NormaleWeb"/>
      </w:pPr>
      <w:hyperlink r:id="rId21" w:history="1">
        <w:r>
          <w:rPr>
            <w:rStyle w:val="Collegamentoipertestuale"/>
          </w:rPr>
          <w:t xml:space="preserve">PON “Per la Scuola”: modifica della tempistica di realizzazione dei moduli formativi degli avvisi su Alternanza scuola–lavoro II e Competenze di Base II </w:t>
        </w:r>
      </w:hyperlink>
    </w:p>
    <w:p w:rsidR="00F77387" w:rsidRDefault="00F77387" w:rsidP="00F77387">
      <w:pPr>
        <w:pStyle w:val="NormaleWeb"/>
      </w:pPr>
      <w:hyperlink r:id="rId22" w:history="1">
        <w:r>
          <w:rPr>
            <w:rStyle w:val="Collegamentoipertestuale"/>
          </w:rPr>
          <w:t>Tutte le notizie canale scuola</w:t>
        </w:r>
      </w:hyperlink>
    </w:p>
    <w:p w:rsidR="00F77387" w:rsidRDefault="00F77387" w:rsidP="00F77387">
      <w:pPr>
        <w:pStyle w:val="NormaleWeb"/>
      </w:pPr>
      <w:r>
        <w:rPr>
          <w:rStyle w:val="Enfasicorsivo"/>
          <w:b/>
          <w:bCs/>
        </w:rPr>
        <w:t>Altre notizie di interesse</w:t>
      </w:r>
    </w:p>
    <w:p w:rsidR="00F77387" w:rsidRDefault="00F77387" w:rsidP="00F77387">
      <w:pPr>
        <w:pStyle w:val="NormaleWeb"/>
      </w:pPr>
      <w:hyperlink r:id="rId23" w:history="1">
        <w:r>
          <w:rPr>
            <w:rStyle w:val="Collegamentoipertestuale"/>
          </w:rPr>
          <w:t xml:space="preserve">P.A.: CGIL, bene apertura confronto, ora risorse per contratti e rilancio settore </w:t>
        </w:r>
      </w:hyperlink>
    </w:p>
    <w:p w:rsidR="00F77387" w:rsidRDefault="00F77387" w:rsidP="00F77387">
      <w:pPr>
        <w:pStyle w:val="NormaleWeb"/>
      </w:pPr>
      <w:hyperlink r:id="rId24" w:history="1">
        <w:r>
          <w:rPr>
            <w:rStyle w:val="Collegamentoipertestuale"/>
          </w:rPr>
          <w:t xml:space="preserve">Autonomia differenziata: il 10 marzo i sindacati incontrano il Ministro Boccia </w:t>
        </w:r>
      </w:hyperlink>
    </w:p>
    <w:p w:rsidR="00F77387" w:rsidRDefault="00F77387" w:rsidP="00F77387">
      <w:pPr>
        <w:pStyle w:val="NormaleWeb"/>
      </w:pPr>
      <w:hyperlink r:id="rId25" w:history="1">
        <w:r>
          <w:rPr>
            <w:rStyle w:val="Collegamentoipertestuale"/>
          </w:rPr>
          <w:t xml:space="preserve">“Filmare la storia”, concorso nazionale per le scuole e i videomaker </w:t>
        </w:r>
      </w:hyperlink>
    </w:p>
    <w:p w:rsidR="00F77387" w:rsidRDefault="00F77387" w:rsidP="00F77387">
      <w:pPr>
        <w:pStyle w:val="NormaleWeb"/>
      </w:pPr>
      <w:hyperlink r:id="rId26" w:history="1">
        <w:r>
          <w:rPr>
            <w:rStyle w:val="Collegamentoipertestuale"/>
          </w:rPr>
          <w:t>Scegli di esserci: iscriviti alla FLC CGIL</w:t>
        </w:r>
      </w:hyperlink>
    </w:p>
    <w:p w:rsidR="00F77387" w:rsidRDefault="00F77387" w:rsidP="00F77387">
      <w:pPr>
        <w:pStyle w:val="NormaleWeb"/>
      </w:pPr>
      <w:hyperlink r:id="rId27" w:history="1">
        <w:r>
          <w:rPr>
            <w:rStyle w:val="Collegamentoipertestuale"/>
          </w:rPr>
          <w:t>Servizi assicurativi per iscritti e RSU FLC CGIL</w:t>
        </w:r>
      </w:hyperlink>
    </w:p>
    <w:p w:rsidR="00F77387" w:rsidRDefault="00F77387" w:rsidP="00F77387">
      <w:pPr>
        <w:pStyle w:val="NormaleWeb"/>
      </w:pPr>
      <w:hyperlink r:id="rId28" w:history="1">
        <w:r>
          <w:rPr>
            <w:rStyle w:val="Collegamentoipertestuale"/>
          </w:rPr>
          <w:t>Feed Rss sito www.flcgil.it</w:t>
        </w:r>
      </w:hyperlink>
    </w:p>
    <w:p w:rsidR="00F77387" w:rsidRDefault="00F77387" w:rsidP="00F77387">
      <w:pPr>
        <w:pStyle w:val="NormaleWeb"/>
      </w:pPr>
      <w:hyperlink r:id="rId29" w:history="1">
        <w:r>
          <w:rPr>
            <w:rStyle w:val="Collegamentoipertestuale"/>
          </w:rPr>
          <w:t>Vuoi ricevere gratuitamente il Giornale della effelleci? Clicca qui</w:t>
        </w:r>
      </w:hyperlink>
    </w:p>
    <w:p w:rsidR="00F77387" w:rsidRDefault="00F77387" w:rsidP="00F77387">
      <w:pPr>
        <w:pStyle w:val="NormaleWeb"/>
      </w:pPr>
      <w:r>
        <w:t xml:space="preserve">Per l’informazione quotidiana, ecco le aree del sito nazionale dedicate alle notizie di: </w:t>
      </w:r>
      <w:hyperlink r:id="rId30" w:history="1">
        <w:r>
          <w:rPr>
            <w:rStyle w:val="Collegamentoipertestuale"/>
          </w:rPr>
          <w:t>scuola statale</w:t>
        </w:r>
      </w:hyperlink>
      <w:r>
        <w:t xml:space="preserve">, </w:t>
      </w:r>
      <w:hyperlink r:id="rId31" w:history="1">
        <w:r>
          <w:rPr>
            <w:rStyle w:val="Collegamentoipertestuale"/>
          </w:rPr>
          <w:t>scuola non statale</w:t>
        </w:r>
      </w:hyperlink>
      <w:r>
        <w:t xml:space="preserve">, </w:t>
      </w:r>
      <w:hyperlink r:id="rId32" w:history="1">
        <w:r>
          <w:rPr>
            <w:rStyle w:val="Collegamentoipertestuale"/>
          </w:rPr>
          <w:t>università e AFAM</w:t>
        </w:r>
      </w:hyperlink>
      <w:r>
        <w:t xml:space="preserve">, </w:t>
      </w:r>
      <w:hyperlink r:id="rId33" w:history="1">
        <w:r>
          <w:rPr>
            <w:rStyle w:val="Collegamentoipertestuale"/>
          </w:rPr>
          <w:t>ricerca</w:t>
        </w:r>
      </w:hyperlink>
      <w:r>
        <w:t xml:space="preserve">, </w:t>
      </w:r>
      <w:hyperlink r:id="rId34" w:history="1">
        <w:r>
          <w:rPr>
            <w:rStyle w:val="Collegamentoipertestuale"/>
          </w:rPr>
          <w:t>formazione professionale</w:t>
        </w:r>
      </w:hyperlink>
      <w:r>
        <w:t xml:space="preserve">. Siamo anche presenti su </w:t>
      </w:r>
      <w:hyperlink r:id="rId35" w:history="1">
        <w:r>
          <w:rPr>
            <w:rStyle w:val="Collegamentoipertestuale"/>
          </w:rPr>
          <w:t>Facebook</w:t>
        </w:r>
      </w:hyperlink>
      <w:r>
        <w:t xml:space="preserve">, </w:t>
      </w:r>
      <w:hyperlink r:id="rId36" w:history="1">
        <w:r>
          <w:rPr>
            <w:rStyle w:val="Collegamentoipertestuale"/>
          </w:rPr>
          <w:t>Twitter</w:t>
        </w:r>
      </w:hyperlink>
      <w:r>
        <w:t xml:space="preserve"> e </w:t>
      </w:r>
      <w:hyperlink r:id="rId37" w:history="1">
        <w:r>
          <w:rPr>
            <w:rStyle w:val="Collegamentoipertestuale"/>
          </w:rPr>
          <w:t>YouTube</w:t>
        </w:r>
      </w:hyperlink>
      <w:r>
        <w:t>.</w:t>
      </w:r>
    </w:p>
    <w:p w:rsidR="00F77387" w:rsidRDefault="00F77387" w:rsidP="00F77387">
      <w:pPr>
        <w:pStyle w:val="stile1"/>
        <w:jc w:val="center"/>
      </w:pPr>
      <w:r>
        <w:lastRenderedPageBreak/>
        <w:t>__________________</w:t>
      </w:r>
    </w:p>
    <w:p w:rsidR="00F77387" w:rsidRDefault="00F77387" w:rsidP="00F77387">
      <w:pPr>
        <w:pStyle w:val="stile1"/>
        <w:jc w:val="center"/>
      </w:pPr>
      <w:r>
        <w:t>AVVERTENZA</w:t>
      </w:r>
      <w:r>
        <w:br/>
        <w:t>Il nostro messaggio ha solo fini informativi e non di lucro.</w:t>
      </w:r>
      <w:r>
        <w:br/>
        <w:t xml:space="preserve">Se non si vogliono ricevere altre comunicazioni, fare click su </w:t>
      </w:r>
      <w:hyperlink r:id="rId38" w:history="1">
        <w:r>
          <w:rPr>
            <w:rStyle w:val="Collegamentoipertestuale"/>
          </w:rPr>
          <w:t>Annulla l'iscrizione</w:t>
        </w:r>
      </w:hyperlink>
      <w:r>
        <w:t xml:space="preserve">. </w:t>
      </w:r>
      <w:r>
        <w:br/>
        <w:t>Grazie</w:t>
      </w:r>
    </w:p>
    <w:p w:rsidR="00F77387" w:rsidRDefault="00F77387" w:rsidP="00F77387">
      <w:pPr>
        <w:pStyle w:val="stile1"/>
        <w:jc w:val="center"/>
      </w:pPr>
      <w:r>
        <w:t xml:space="preserve">- </w:t>
      </w:r>
      <w:hyperlink r:id="rId39" w:history="1">
        <w:r>
          <w:rPr>
            <w:rStyle w:val="Collegamentoipertestuale"/>
          </w:rPr>
          <w:t>Informativa sulla privacy</w:t>
        </w:r>
      </w:hyperlink>
      <w:r>
        <w:t xml:space="preserve"> -</w:t>
      </w:r>
    </w:p>
    <w:p w:rsidR="003C73B5" w:rsidRDefault="003C73B5"/>
    <w:sectPr w:rsidR="003C73B5" w:rsidSect="00943A94">
      <w:pgSz w:w="16838" w:h="11906" w:orient="landscape"/>
      <w:pgMar w:top="284" w:right="141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displayVerticalDrawingGridEvery w:val="2"/>
  <w:characterSpacingControl w:val="doNotCompress"/>
  <w:compat/>
  <w:rsids>
    <w:rsidRoot w:val="00F77387"/>
    <w:rsid w:val="00053A85"/>
    <w:rsid w:val="003C513B"/>
    <w:rsid w:val="003C73B5"/>
    <w:rsid w:val="00486439"/>
    <w:rsid w:val="00553BDD"/>
    <w:rsid w:val="00633755"/>
    <w:rsid w:val="008A7A76"/>
    <w:rsid w:val="00943A94"/>
    <w:rsid w:val="00944D09"/>
    <w:rsid w:val="00EE4AA6"/>
    <w:rsid w:val="00F062E8"/>
    <w:rsid w:val="00F4166B"/>
    <w:rsid w:val="00F7738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C73B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F77387"/>
    <w:rPr>
      <w:color w:val="0000FF"/>
      <w:u w:val="single"/>
    </w:rPr>
  </w:style>
  <w:style w:type="paragraph" w:styleId="NormaleWeb">
    <w:name w:val="Normal (Web)"/>
    <w:basedOn w:val="Normale"/>
    <w:uiPriority w:val="99"/>
    <w:semiHidden/>
    <w:unhideWhenUsed/>
    <w:rsid w:val="00F77387"/>
    <w:pPr>
      <w:spacing w:before="100" w:beforeAutospacing="1" w:after="100" w:afterAutospacing="1" w:line="240" w:lineRule="auto"/>
      <w:jc w:val="left"/>
    </w:pPr>
    <w:rPr>
      <w:rFonts w:ascii="Times New Roman" w:hAnsi="Times New Roman" w:cs="Times New Roman"/>
      <w:sz w:val="24"/>
      <w:szCs w:val="24"/>
      <w:lang w:eastAsia="it-IT"/>
    </w:rPr>
  </w:style>
  <w:style w:type="paragraph" w:customStyle="1" w:styleId="stile1">
    <w:name w:val="stile1"/>
    <w:basedOn w:val="Normale"/>
    <w:uiPriority w:val="99"/>
    <w:semiHidden/>
    <w:rsid w:val="00F77387"/>
    <w:pPr>
      <w:spacing w:before="100" w:beforeAutospacing="1" w:after="100" w:afterAutospacing="1" w:line="240" w:lineRule="auto"/>
      <w:jc w:val="left"/>
    </w:pPr>
    <w:rPr>
      <w:rFonts w:ascii="Arial" w:hAnsi="Arial" w:cs="Arial"/>
      <w:sz w:val="24"/>
      <w:szCs w:val="24"/>
      <w:lang w:eastAsia="it-IT"/>
    </w:rPr>
  </w:style>
  <w:style w:type="character" w:styleId="Enfasigrassetto">
    <w:name w:val="Strong"/>
    <w:basedOn w:val="Carpredefinitoparagrafo"/>
    <w:uiPriority w:val="22"/>
    <w:qFormat/>
    <w:rsid w:val="00F77387"/>
    <w:rPr>
      <w:b/>
      <w:bCs/>
    </w:rPr>
  </w:style>
  <w:style w:type="character" w:styleId="Enfasicorsivo">
    <w:name w:val="Emphasis"/>
    <w:basedOn w:val="Carpredefinitoparagrafo"/>
    <w:uiPriority w:val="20"/>
    <w:qFormat/>
    <w:rsid w:val="00F77387"/>
    <w:rPr>
      <w:i/>
      <w:iCs/>
    </w:rPr>
  </w:style>
</w:styles>
</file>

<file path=word/webSettings.xml><?xml version="1.0" encoding="utf-8"?>
<w:webSettings xmlns:r="http://schemas.openxmlformats.org/officeDocument/2006/relationships" xmlns:w="http://schemas.openxmlformats.org/wordprocessingml/2006/main">
  <w:divs>
    <w:div w:id="50551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cgil.it/attualita/misure-precauzionali-coronavirus-preveda-chiusura-scuole-non-sospensione-attivita-didattiche.flc" TargetMode="External"/><Relationship Id="rId13" Type="http://schemas.openxmlformats.org/officeDocument/2006/relationships/hyperlink" Target="http://www.flcgil.it/attualita/previdenza/pensioni-scuola-finalmente-riaprono-le-istanze-online-per-l-opzione-donna.flc" TargetMode="External"/><Relationship Id="rId18" Type="http://schemas.openxmlformats.org/officeDocument/2006/relationships/hyperlink" Target="http://www.flcgil.it/scuola/docenti/secondo-ciclo/scuola-secondaria-requisiti-di-accesso-e-caratteristiche-del-concorso-ordinario-2020.flc" TargetMode="External"/><Relationship Id="rId26" Type="http://schemas.openxmlformats.org/officeDocument/2006/relationships/hyperlink" Target="http://www.flcgil.it/sindacato/iscriviti.flc" TargetMode="External"/><Relationship Id="rId39" Type="http://schemas.openxmlformats.org/officeDocument/2006/relationships/hyperlink" Target="http://www.flcgil.it/sindacato/privacy.flc" TargetMode="External"/><Relationship Id="rId3" Type="http://schemas.openxmlformats.org/officeDocument/2006/relationships/webSettings" Target="webSettings.xml"/><Relationship Id="rId21" Type="http://schemas.openxmlformats.org/officeDocument/2006/relationships/hyperlink" Target="http://www.flcgil.it/attualita/fondi-europei-2014-2020/programmi-operativi-nazionali/pon-scuola/pon-per-la-scuola-modifica-della-tempistica-di-realizzazione-dei-moduli-formativi-degli-avvisi-su-alternanza-scuola-lavoro-ii-e-competenze-di-base-ii.flc" TargetMode="External"/><Relationship Id="rId34" Type="http://schemas.openxmlformats.org/officeDocument/2006/relationships/hyperlink" Target="http://www.flcgil.it/scuola/formazione-professionale/" TargetMode="External"/><Relationship Id="rId7" Type="http://schemas.openxmlformats.org/officeDocument/2006/relationships/hyperlink" Target="http://www.flcgil.it/attualita/emergenza-coronavirus-convocati-i-sindacati-per-mercoledi-26-febbraio.flc" TargetMode="External"/><Relationship Id="rId12" Type="http://schemas.openxmlformats.org/officeDocument/2006/relationships/hyperlink" Target="http://www.flcgil.it/attualita/previdenza/pensionamenti-scuola-anno-scolastico-2020-2021-presentate-33-886-domande.flc" TargetMode="External"/><Relationship Id="rId17" Type="http://schemas.openxmlformats.org/officeDocument/2006/relationships/hyperlink" Target="http://www.flcgil.it/scuola/docenti/secondo-ciclo/percorsi-abilitanti-a-regime-e-formazione-in-ingresso-dei-docenti-della-secondaria-idee-e-tracce-di-lavoro-presentate-dalla-flc-cgil-al-seminario-del-21-febbraio.flc" TargetMode="External"/><Relationship Id="rId25" Type="http://schemas.openxmlformats.org/officeDocument/2006/relationships/hyperlink" Target="http://www.flcgil.it/attualita/filmare-la-storia-concorso-nazionale-scuole-videomaker.flc" TargetMode="External"/><Relationship Id="rId33" Type="http://schemas.openxmlformats.org/officeDocument/2006/relationships/hyperlink" Target="http://www.flcgil.it/ricerca/" TargetMode="External"/><Relationship Id="rId38" Type="http://schemas.openxmlformats.org/officeDocument/2006/relationships/hyperlink" Target="http://plist.flcgil.it/?p=unsubscribe&amp;uid=2612638c4282bd4c28b1b20f466e3d69" TargetMode="External"/><Relationship Id="rId2" Type="http://schemas.openxmlformats.org/officeDocument/2006/relationships/settings" Target="settings.xml"/><Relationship Id="rId16" Type="http://schemas.openxmlformats.org/officeDocument/2006/relationships/hyperlink" Target="http://www.flcgil.it/scuola/docenti/concorso-straordinario-per-i-docenti-con-3-anni-di-servizio-nella-scuola-secondaria-statale.flc" TargetMode="External"/><Relationship Id="rId20" Type="http://schemas.openxmlformats.org/officeDocument/2006/relationships/hyperlink" Target="http://www.flcgil.it/scuola/scuole-italiane-estero/scuole-italiane-all-estero-primo-incontro-preparatorio-sul-contingente-a-s-2020-2021.flc" TargetMode="External"/><Relationship Id="rId29" Type="http://schemas.openxmlformats.org/officeDocument/2006/relationships/hyperlink" Target="http://servizi.flcgil.it/"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flcgil.it/tag/coronavirus-covid-19/" TargetMode="External"/><Relationship Id="rId11" Type="http://schemas.openxmlformats.org/officeDocument/2006/relationships/hyperlink" Target="http://www.flcgil.it/attualita/previdenza/previdenza-nuove-disposizioni-per-il-riscatto-agevolato-della-laurea-nel-sistema-contributivo.flc" TargetMode="External"/><Relationship Id="rId24" Type="http://schemas.openxmlformats.org/officeDocument/2006/relationships/hyperlink" Target="http://www.flcgil.it/scuola/autonomia-differenziata-il-ministro-boccia-ricevera-la-flc-cgil-e-gli-altri-sindacati-scuola-e-istruzione-il-10-marzo.flc" TargetMode="External"/><Relationship Id="rId32" Type="http://schemas.openxmlformats.org/officeDocument/2006/relationships/hyperlink" Target="http://www.flcgil.it/universita/" TargetMode="External"/><Relationship Id="rId37" Type="http://schemas.openxmlformats.org/officeDocument/2006/relationships/hyperlink" Target="https://www.youtube.com/user/sindacatoflcgil" TargetMode="External"/><Relationship Id="rId40" Type="http://schemas.openxmlformats.org/officeDocument/2006/relationships/fontTable" Target="fontTable.xml"/><Relationship Id="rId5" Type="http://schemas.openxmlformats.org/officeDocument/2006/relationships/hyperlink" Target="http://www.flcgil.it/attualita/emergenza-coronavirus-convocati-i-sindacati-per-mercoledi-26-febbraio.flc" TargetMode="External"/><Relationship Id="rId15" Type="http://schemas.openxmlformats.org/officeDocument/2006/relationships/hyperlink" Target="http://www.flcgil.it/scuola/docenti/v-ciclo-del-tfa-di-sostegno-grave-carenza-di-posti-negli-atenei-del-centro-nord-e-nessuna-risposta-per-i-precari-storici.flc" TargetMode="External"/><Relationship Id="rId23" Type="http://schemas.openxmlformats.org/officeDocument/2006/relationships/hyperlink" Target="http://www.flcgil.it/attualita/p-a-cgil-bene-apertura-confronto-ora-risorse-per-contratti-e-rilancio-settore.flc" TargetMode="External"/><Relationship Id="rId28" Type="http://schemas.openxmlformats.org/officeDocument/2006/relationships/hyperlink" Target="http://www.flcgil.it/sindacato/feed-rss-sito-www-flcgil-it.flc" TargetMode="External"/><Relationship Id="rId36" Type="http://schemas.openxmlformats.org/officeDocument/2006/relationships/hyperlink" Target="https://twitter.com/flccgil" TargetMode="External"/><Relationship Id="rId10" Type="http://schemas.openxmlformats.org/officeDocument/2006/relationships/hyperlink" Target="http://www.flcgil.it/attualita/ricercarsi-2020-indagine-sui-percorsi-di-vita-e-di-lavoro-nei-settori-della-conoscenza.flc" TargetMode="External"/><Relationship Id="rId19" Type="http://schemas.openxmlformats.org/officeDocument/2006/relationships/hyperlink" Target="http://www.flcgil.it/scuola/formazione-professionale/scuole-paritarie-e-iefp-urgenti-percorsi-abilitanti.flc" TargetMode="External"/><Relationship Id="rId31" Type="http://schemas.openxmlformats.org/officeDocument/2006/relationships/hyperlink" Target="http://www.flcgil.it/scuola/scuola-non-statale/" TargetMode="External"/><Relationship Id="rId4" Type="http://schemas.openxmlformats.org/officeDocument/2006/relationships/hyperlink" Target="http://www.flcgil.it/scuola/sciopero-6-marzo-chiediamo-un-piano-pluriennale-di-16-miliardi-per-la-scuola.flc" TargetMode="External"/><Relationship Id="rId9" Type="http://schemas.openxmlformats.org/officeDocument/2006/relationships/hyperlink" Target="http://www.flcgil.it/attualita/decreto-legge-milleproroghe-la-camera-approva-con-voto-di-fiducia-il-testo-elaborato-dalle-commissioni-sintesi-degli-interventi-sui-settori-della-conoscenza.flc" TargetMode="External"/><Relationship Id="rId14" Type="http://schemas.openxmlformats.org/officeDocument/2006/relationships/hyperlink" Target="http://www.flcgil.it/scuola/precari/guida-al-v-ciclo-del-tfa-sostegno.flc" TargetMode="External"/><Relationship Id="rId22" Type="http://schemas.openxmlformats.org/officeDocument/2006/relationships/hyperlink" Target="http://www.flcgil.it/scuola/" TargetMode="External"/><Relationship Id="rId27" Type="http://schemas.openxmlformats.org/officeDocument/2006/relationships/hyperlink" Target="http://www.flcgil.it/sindacato/servizi-agli-iscritti/servizi-assicurativi-per-iscritti-e-rsu-flc-cgil.flc" TargetMode="External"/><Relationship Id="rId30" Type="http://schemas.openxmlformats.org/officeDocument/2006/relationships/hyperlink" Target="http://www.flcgil.it/scuola/" TargetMode="External"/><Relationship Id="rId35" Type="http://schemas.openxmlformats.org/officeDocument/2006/relationships/hyperlink" Target="https://www.facebook.com/flccgilfanpag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1198</Words>
  <Characters>6829</Characters>
  <Application>Microsoft Office Word</Application>
  <DocSecurity>0</DocSecurity>
  <Lines>56</Lines>
  <Paragraphs>16</Paragraphs>
  <ScaleCrop>false</ScaleCrop>
  <Company/>
  <LinksUpToDate>false</LinksUpToDate>
  <CharactersWithSpaces>8011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dc:creator>
  <cp:lastModifiedBy>Luisa</cp:lastModifiedBy>
  <cp:revision>1</cp:revision>
  <dcterms:created xsi:type="dcterms:W3CDTF">2020-02-26T09:13:00Z</dcterms:created>
  <dcterms:modified xsi:type="dcterms:W3CDTF">2020-02-26T09:13:00Z</dcterms:modified>
</cp:coreProperties>
</file>