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8D" w:rsidRDefault="00971A8D" w:rsidP="00971A8D">
      <w:pPr>
        <w:tabs>
          <w:tab w:val="left" w:pos="1980"/>
        </w:tabs>
        <w:jc w:val="center"/>
        <w:rPr>
          <w:b/>
          <w:sz w:val="32"/>
          <w:szCs w:val="32"/>
        </w:rPr>
      </w:pPr>
      <w:r>
        <w:rPr>
          <w:b/>
          <w:noProof/>
          <w:sz w:val="21"/>
          <w:szCs w:val="21"/>
        </w:rPr>
        <w:drawing>
          <wp:inline distT="0" distB="0" distL="0" distR="0">
            <wp:extent cx="657225" cy="6000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971A8D" w:rsidRDefault="00971A8D" w:rsidP="00971A8D">
      <w:pPr>
        <w:tabs>
          <w:tab w:val="left" w:pos="1980"/>
        </w:tabs>
        <w:spacing w:after="0" w:line="240" w:lineRule="auto"/>
        <w:jc w:val="center"/>
        <w:rPr>
          <w:rFonts w:ascii="Times New Roman" w:hAnsi="Times New Roman"/>
          <w:b/>
          <w:sz w:val="32"/>
          <w:szCs w:val="32"/>
        </w:rPr>
      </w:pPr>
      <w:r>
        <w:rPr>
          <w:rFonts w:ascii="Times New Roman" w:hAnsi="Times New Roman"/>
          <w:b/>
          <w:sz w:val="32"/>
          <w:szCs w:val="32"/>
        </w:rPr>
        <w:t>II COMPRENSIVO   STATALE  ROSSANO (CS)</w:t>
      </w:r>
    </w:p>
    <w:p w:rsidR="00971A8D" w:rsidRPr="00EC0959" w:rsidRDefault="00EC0959" w:rsidP="00EC0959">
      <w:pPr>
        <w:tabs>
          <w:tab w:val="left" w:pos="1980"/>
        </w:tabs>
        <w:spacing w:after="0" w:line="240" w:lineRule="auto"/>
        <w:jc w:val="center"/>
        <w:rPr>
          <w:rFonts w:ascii="Times New Roman" w:hAnsi="Times New Roman"/>
          <w:b/>
          <w:sz w:val="24"/>
          <w:szCs w:val="20"/>
        </w:rPr>
      </w:pPr>
      <w:r>
        <w:rPr>
          <w:rFonts w:ascii="Times New Roman" w:hAnsi="Times New Roman"/>
          <w:b/>
          <w:smallCaps/>
          <w:sz w:val="20"/>
          <w:szCs w:val="20"/>
        </w:rPr>
        <w:t xml:space="preserve">Sc. </w:t>
      </w:r>
      <w:r w:rsidR="00971A8D" w:rsidRPr="00EC0959">
        <w:rPr>
          <w:rFonts w:ascii="Times New Roman" w:hAnsi="Times New Roman"/>
          <w:b/>
          <w:smallCaps/>
          <w:sz w:val="20"/>
          <w:szCs w:val="20"/>
        </w:rPr>
        <w:t xml:space="preserve"> dell’Infanzia</w:t>
      </w:r>
      <w:r w:rsidR="00971A8D">
        <w:rPr>
          <w:rFonts w:ascii="Times New Roman" w:hAnsi="Times New Roman"/>
          <w:b/>
        </w:rPr>
        <w:t xml:space="preserve"> – “</w:t>
      </w:r>
      <w:r w:rsidR="00971A8D">
        <w:rPr>
          <w:rFonts w:ascii="Times New Roman" w:hAnsi="Times New Roman"/>
          <w:b/>
          <w:i/>
        </w:rPr>
        <w:t>Matassa</w:t>
      </w:r>
      <w:r w:rsidR="00971A8D">
        <w:rPr>
          <w:rFonts w:ascii="Times New Roman" w:hAnsi="Times New Roman"/>
          <w:b/>
        </w:rPr>
        <w:t xml:space="preserve">” </w:t>
      </w:r>
      <w:r w:rsidR="00971A8D">
        <w:rPr>
          <w:rFonts w:ascii="Times New Roman" w:hAnsi="Times New Roman"/>
          <w:b/>
          <w:sz w:val="20"/>
        </w:rPr>
        <w:t>tel.098 3516470</w:t>
      </w:r>
      <w:r w:rsidR="00971A8D">
        <w:rPr>
          <w:rFonts w:ascii="Times New Roman" w:hAnsi="Times New Roman"/>
          <w:b/>
        </w:rPr>
        <w:t xml:space="preserve"> </w:t>
      </w:r>
      <w:r>
        <w:rPr>
          <w:rFonts w:ascii="Times New Roman" w:hAnsi="Times New Roman"/>
          <w:b/>
        </w:rPr>
        <w:t>–</w:t>
      </w:r>
      <w:r w:rsidR="00971A8D">
        <w:rPr>
          <w:rFonts w:ascii="Times New Roman" w:hAnsi="Times New Roman"/>
          <w:b/>
        </w:rPr>
        <w:t xml:space="preserve"> </w:t>
      </w:r>
      <w:r>
        <w:rPr>
          <w:rFonts w:ascii="Times New Roman" w:hAnsi="Times New Roman"/>
          <w:b/>
          <w:smallCaps/>
          <w:sz w:val="20"/>
          <w:szCs w:val="20"/>
        </w:rPr>
        <w:t xml:space="preserve">Sc. SeC. </w:t>
      </w:r>
      <w:r w:rsidR="00971A8D" w:rsidRPr="00EC0959">
        <w:rPr>
          <w:rFonts w:ascii="Times New Roman" w:hAnsi="Times New Roman"/>
          <w:b/>
          <w:smallCaps/>
          <w:sz w:val="20"/>
          <w:szCs w:val="20"/>
        </w:rPr>
        <w:t>di 1° grado</w:t>
      </w:r>
      <w:r w:rsidR="00971A8D">
        <w:rPr>
          <w:rFonts w:ascii="Times New Roman" w:hAnsi="Times New Roman"/>
          <w:b/>
        </w:rPr>
        <w:t xml:space="preserve"> - “</w:t>
      </w:r>
      <w:r w:rsidR="00971A8D">
        <w:rPr>
          <w:rFonts w:ascii="Times New Roman" w:hAnsi="Times New Roman"/>
          <w:b/>
          <w:i/>
        </w:rPr>
        <w:t>Carlo Levi</w:t>
      </w:r>
      <w:r w:rsidR="00971A8D">
        <w:rPr>
          <w:rFonts w:ascii="Times New Roman" w:hAnsi="Times New Roman"/>
          <w:b/>
        </w:rPr>
        <w:t xml:space="preserve">” tel. </w:t>
      </w:r>
      <w:r w:rsidR="00971A8D">
        <w:rPr>
          <w:rFonts w:ascii="Times New Roman" w:hAnsi="Times New Roman"/>
          <w:sz w:val="20"/>
        </w:rPr>
        <w:t>0983 510612</w:t>
      </w:r>
    </w:p>
    <w:p w:rsidR="00971A8D" w:rsidRDefault="00EC0959" w:rsidP="00971A8D">
      <w:pPr>
        <w:tabs>
          <w:tab w:val="left" w:pos="1980"/>
        </w:tabs>
        <w:spacing w:after="0" w:line="240" w:lineRule="auto"/>
        <w:jc w:val="center"/>
      </w:pPr>
      <w:r w:rsidRPr="00EC0959">
        <w:rPr>
          <w:rFonts w:ascii="Times New Roman" w:hAnsi="Times New Roman"/>
          <w:b/>
          <w:smallCaps/>
          <w:sz w:val="20"/>
          <w:szCs w:val="20"/>
        </w:rPr>
        <w:t>Sc.</w:t>
      </w:r>
      <w:r w:rsidR="00971A8D" w:rsidRPr="00EC0959">
        <w:rPr>
          <w:rFonts w:ascii="Times New Roman" w:hAnsi="Times New Roman"/>
          <w:b/>
          <w:smallCaps/>
          <w:sz w:val="20"/>
          <w:szCs w:val="20"/>
        </w:rPr>
        <w:t xml:space="preserve"> Primaria</w:t>
      </w:r>
      <w:r w:rsidR="00971A8D">
        <w:rPr>
          <w:rFonts w:ascii="Times New Roman" w:hAnsi="Times New Roman"/>
          <w:b/>
        </w:rPr>
        <w:t xml:space="preserve">  - “</w:t>
      </w:r>
      <w:r w:rsidR="00971A8D">
        <w:rPr>
          <w:rFonts w:ascii="Times New Roman" w:hAnsi="Times New Roman"/>
          <w:b/>
          <w:i/>
        </w:rPr>
        <w:t>Monachelle</w:t>
      </w:r>
      <w:r w:rsidR="00971A8D">
        <w:rPr>
          <w:rFonts w:ascii="Times New Roman" w:hAnsi="Times New Roman"/>
          <w:b/>
        </w:rPr>
        <w:t>”</w:t>
      </w:r>
      <w:r w:rsidR="00971A8D">
        <w:rPr>
          <w:rFonts w:ascii="Times New Roman" w:hAnsi="Times New Roman"/>
          <w:b/>
          <w:szCs w:val="24"/>
        </w:rPr>
        <w:t xml:space="preserve"> </w:t>
      </w:r>
      <w:r w:rsidR="00971A8D">
        <w:rPr>
          <w:rFonts w:ascii="Times New Roman" w:hAnsi="Times New Roman"/>
        </w:rPr>
        <w:t xml:space="preserve">Sede Centrale Amministrativa: Via Palermo s.n.c. – </w:t>
      </w:r>
      <w:r w:rsidR="00971A8D">
        <w:rPr>
          <w:rFonts w:ascii="Times New Roman" w:hAnsi="Times New Roman"/>
          <w:sz w:val="20"/>
        </w:rPr>
        <w:t xml:space="preserve">87067 ROSSANO (CS ) – tel. 0983513502 -  </w:t>
      </w:r>
      <w:proofErr w:type="spellStart"/>
      <w:r w:rsidR="00971A8D">
        <w:rPr>
          <w:rFonts w:ascii="Times New Roman" w:hAnsi="Times New Roman"/>
          <w:sz w:val="20"/>
        </w:rPr>
        <w:t>email</w:t>
      </w:r>
      <w:proofErr w:type="spellEnd"/>
      <w:r w:rsidR="00971A8D">
        <w:rPr>
          <w:rFonts w:ascii="Times New Roman" w:hAnsi="Times New Roman"/>
          <w:sz w:val="20"/>
        </w:rPr>
        <w:t xml:space="preserve">: </w:t>
      </w:r>
      <w:hyperlink r:id="rId6" w:history="1">
        <w:r w:rsidR="00971A8D">
          <w:rPr>
            <w:rStyle w:val="Collegamentoipertestuale"/>
            <w:rFonts w:ascii="Times New Roman" w:hAnsi="Times New Roman"/>
            <w:sz w:val="20"/>
          </w:rPr>
          <w:t>csic8an00x@istruzione.it</w:t>
        </w:r>
      </w:hyperlink>
      <w:r>
        <w:t xml:space="preserve">  - C.F. 970282660780</w:t>
      </w:r>
    </w:p>
    <w:p w:rsidR="00F64652" w:rsidRDefault="00F64652" w:rsidP="00EF4255">
      <w:pPr>
        <w:tabs>
          <w:tab w:val="left" w:pos="1980"/>
        </w:tabs>
        <w:spacing w:after="0" w:line="240" w:lineRule="auto"/>
      </w:pPr>
    </w:p>
    <w:p w:rsidR="00C37092" w:rsidRPr="00C31719" w:rsidRDefault="00C31719" w:rsidP="00C31719">
      <w:pPr>
        <w:tabs>
          <w:tab w:val="left" w:pos="1980"/>
        </w:tabs>
        <w:spacing w:after="0" w:line="240" w:lineRule="auto"/>
        <w:rPr>
          <w:rFonts w:ascii="Times New Roman" w:hAnsi="Times New Roman" w:cs="Times New Roman"/>
          <w:sz w:val="24"/>
          <w:szCs w:val="24"/>
        </w:rPr>
      </w:pPr>
      <w:proofErr w:type="spellStart"/>
      <w:r w:rsidRPr="00C31719">
        <w:rPr>
          <w:rFonts w:ascii="Times New Roman" w:hAnsi="Times New Roman" w:cs="Times New Roman"/>
          <w:sz w:val="24"/>
          <w:szCs w:val="24"/>
        </w:rPr>
        <w:t>Prot.n.</w:t>
      </w:r>
      <w:proofErr w:type="spellEnd"/>
      <w:r w:rsidRPr="00C31719">
        <w:rPr>
          <w:rFonts w:ascii="Times New Roman" w:hAnsi="Times New Roman" w:cs="Times New Roman"/>
          <w:sz w:val="24"/>
          <w:szCs w:val="24"/>
        </w:rPr>
        <w:t xml:space="preserve"> 2289/b17</w:t>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r>
      <w:r w:rsidRPr="00C31719">
        <w:rPr>
          <w:rFonts w:ascii="Times New Roman" w:hAnsi="Times New Roman" w:cs="Times New Roman"/>
          <w:sz w:val="24"/>
          <w:szCs w:val="24"/>
        </w:rPr>
        <w:tab/>
        <w:t>Rossano, 12/05/2017</w:t>
      </w:r>
    </w:p>
    <w:p w:rsidR="00C37092" w:rsidRPr="00EF4255" w:rsidRDefault="00C37092" w:rsidP="00971A8D">
      <w:pPr>
        <w:tabs>
          <w:tab w:val="left" w:pos="1980"/>
        </w:tabs>
        <w:spacing w:after="0" w:line="240" w:lineRule="auto"/>
        <w:jc w:val="center"/>
        <w:rPr>
          <w:rFonts w:ascii="Times New Roman" w:hAnsi="Times New Roman" w:cs="Times New Roman"/>
          <w:sz w:val="24"/>
          <w:szCs w:val="24"/>
        </w:rPr>
      </w:pPr>
    </w:p>
    <w:p w:rsidR="00EF4255" w:rsidRPr="00C31719" w:rsidRDefault="00A83A90" w:rsidP="00EF4255">
      <w:pPr>
        <w:tabs>
          <w:tab w:val="left" w:pos="1980"/>
        </w:tabs>
        <w:spacing w:after="0" w:line="240" w:lineRule="auto"/>
        <w:jc w:val="right"/>
        <w:rPr>
          <w:rFonts w:ascii="Times New Roman" w:hAnsi="Times New Roman" w:cs="Times New Roman"/>
          <w:b/>
          <w:sz w:val="24"/>
          <w:szCs w:val="24"/>
        </w:rPr>
      </w:pPr>
      <w:r w:rsidRPr="00C31719">
        <w:rPr>
          <w:rFonts w:ascii="Times New Roman" w:hAnsi="Times New Roman" w:cs="Times New Roman"/>
          <w:b/>
          <w:sz w:val="24"/>
          <w:szCs w:val="24"/>
        </w:rPr>
        <w:t xml:space="preserve">Ai docenti dell’Istituto </w:t>
      </w:r>
    </w:p>
    <w:p w:rsidR="00EF4255" w:rsidRPr="00C31719" w:rsidRDefault="00A83A90" w:rsidP="00EF4255">
      <w:pPr>
        <w:tabs>
          <w:tab w:val="left" w:pos="1980"/>
        </w:tabs>
        <w:spacing w:after="0" w:line="240" w:lineRule="auto"/>
        <w:jc w:val="right"/>
        <w:rPr>
          <w:rFonts w:ascii="Times New Roman" w:hAnsi="Times New Roman" w:cs="Times New Roman"/>
          <w:b/>
          <w:sz w:val="24"/>
          <w:szCs w:val="24"/>
        </w:rPr>
      </w:pPr>
      <w:r w:rsidRPr="00C31719">
        <w:rPr>
          <w:rFonts w:ascii="Times New Roman" w:hAnsi="Times New Roman" w:cs="Times New Roman"/>
          <w:b/>
          <w:sz w:val="24"/>
          <w:szCs w:val="24"/>
        </w:rPr>
        <w:t>Al Sito web</w:t>
      </w:r>
    </w:p>
    <w:p w:rsidR="00EF4255" w:rsidRPr="00EF4255" w:rsidRDefault="00EF4255" w:rsidP="00EF4255">
      <w:pPr>
        <w:tabs>
          <w:tab w:val="left" w:pos="1980"/>
        </w:tabs>
        <w:spacing w:after="0" w:line="240" w:lineRule="auto"/>
        <w:jc w:val="right"/>
        <w:rPr>
          <w:rFonts w:ascii="Times New Roman" w:hAnsi="Times New Roman" w:cs="Times New Roman"/>
          <w:sz w:val="24"/>
          <w:szCs w:val="24"/>
        </w:rPr>
      </w:pPr>
    </w:p>
    <w:p w:rsidR="00EF4255" w:rsidRPr="00C31719" w:rsidRDefault="00A83A90" w:rsidP="00A83A90">
      <w:pPr>
        <w:tabs>
          <w:tab w:val="left" w:pos="1980"/>
        </w:tabs>
        <w:spacing w:after="0" w:line="240" w:lineRule="auto"/>
        <w:rPr>
          <w:rFonts w:ascii="Times New Roman" w:hAnsi="Times New Roman" w:cs="Times New Roman"/>
          <w:b/>
          <w:sz w:val="24"/>
          <w:szCs w:val="24"/>
        </w:rPr>
      </w:pPr>
      <w:r w:rsidRPr="00EF4255">
        <w:rPr>
          <w:rFonts w:ascii="Times New Roman" w:hAnsi="Times New Roman" w:cs="Times New Roman"/>
          <w:sz w:val="24"/>
          <w:szCs w:val="24"/>
        </w:rPr>
        <w:t xml:space="preserve"> Oggetto: </w:t>
      </w:r>
      <w:r w:rsidRPr="00C31719">
        <w:rPr>
          <w:rFonts w:ascii="Times New Roman" w:hAnsi="Times New Roman" w:cs="Times New Roman"/>
          <w:b/>
          <w:sz w:val="24"/>
          <w:szCs w:val="24"/>
        </w:rPr>
        <w:t xml:space="preserve">Adozione libri di testo </w:t>
      </w:r>
      <w:proofErr w:type="spellStart"/>
      <w:r w:rsidRPr="00C31719">
        <w:rPr>
          <w:rFonts w:ascii="Times New Roman" w:hAnsi="Times New Roman" w:cs="Times New Roman"/>
          <w:b/>
          <w:sz w:val="24"/>
          <w:szCs w:val="24"/>
        </w:rPr>
        <w:t>a.s.</w:t>
      </w:r>
      <w:proofErr w:type="spellEnd"/>
      <w:r w:rsidRPr="00C31719">
        <w:rPr>
          <w:rFonts w:ascii="Times New Roman" w:hAnsi="Times New Roman" w:cs="Times New Roman"/>
          <w:b/>
          <w:sz w:val="24"/>
          <w:szCs w:val="24"/>
        </w:rPr>
        <w:t xml:space="preserve"> 2017-18.</w:t>
      </w:r>
    </w:p>
    <w:p w:rsidR="00EF4255" w:rsidRPr="00EF4255" w:rsidRDefault="00EF4255" w:rsidP="00A83A90">
      <w:pPr>
        <w:tabs>
          <w:tab w:val="left" w:pos="1980"/>
        </w:tabs>
        <w:spacing w:after="0" w:line="240" w:lineRule="auto"/>
        <w:rPr>
          <w:rFonts w:ascii="Times New Roman" w:hAnsi="Times New Roman" w:cs="Times New Roman"/>
          <w:sz w:val="24"/>
          <w:szCs w:val="24"/>
        </w:rPr>
      </w:pPr>
    </w:p>
    <w:p w:rsidR="00754A1C" w:rsidRPr="00EF4255" w:rsidRDefault="00A83A90" w:rsidP="00A83A90">
      <w:pPr>
        <w:tabs>
          <w:tab w:val="left" w:pos="1980"/>
        </w:tabs>
        <w:spacing w:after="0" w:line="240" w:lineRule="auto"/>
        <w:rPr>
          <w:rFonts w:ascii="Times New Roman" w:hAnsi="Times New Roman" w:cs="Times New Roman"/>
          <w:sz w:val="24"/>
          <w:szCs w:val="24"/>
        </w:rPr>
      </w:pPr>
      <w:r w:rsidRPr="00EF4255">
        <w:rPr>
          <w:rFonts w:ascii="Times New Roman" w:hAnsi="Times New Roman" w:cs="Times New Roman"/>
          <w:sz w:val="24"/>
          <w:szCs w:val="24"/>
        </w:rPr>
        <w:t xml:space="preserve"> Nelle more della pubblicazione della consueta nota MIUR concernente l’Adozione dei libri di testo nelle scuole di ogni ordine e grado”, ed in riferimento alla precedente Nota MIUR </w:t>
      </w:r>
      <w:proofErr w:type="spellStart"/>
      <w:r w:rsidRPr="00EF4255">
        <w:rPr>
          <w:rFonts w:ascii="Times New Roman" w:hAnsi="Times New Roman" w:cs="Times New Roman"/>
          <w:sz w:val="24"/>
          <w:szCs w:val="24"/>
        </w:rPr>
        <w:t>Prot</w:t>
      </w:r>
      <w:proofErr w:type="spellEnd"/>
      <w:r w:rsidRPr="00EF4255">
        <w:rPr>
          <w:rFonts w:ascii="Times New Roman" w:hAnsi="Times New Roman" w:cs="Times New Roman"/>
          <w:sz w:val="24"/>
          <w:szCs w:val="24"/>
        </w:rPr>
        <w:t>. n. 3503 del 30.03.2016, si rammenta agli insegnanti di scuola primaria e di scuola secondaria di primo grado che nella seconda decade del mese di maggio 2017 dovranno essere deliberate dal Collegio dei Docenti le adozioni dei testi scolastici per l’A.S. 2017/2018. Tale delibera è vincolante e ad essa dovranno attenersi tutti i docenti in servizio nell’</w:t>
      </w:r>
      <w:proofErr w:type="spellStart"/>
      <w:r w:rsidRPr="00EF4255">
        <w:rPr>
          <w:rFonts w:ascii="Times New Roman" w:hAnsi="Times New Roman" w:cs="Times New Roman"/>
          <w:sz w:val="24"/>
          <w:szCs w:val="24"/>
        </w:rPr>
        <w:t>a.s.</w:t>
      </w:r>
      <w:proofErr w:type="spellEnd"/>
      <w:r w:rsidRPr="00EF4255">
        <w:rPr>
          <w:rFonts w:ascii="Times New Roman" w:hAnsi="Times New Roman" w:cs="Times New Roman"/>
          <w:sz w:val="24"/>
          <w:szCs w:val="24"/>
        </w:rPr>
        <w:t xml:space="preserve"> 2017/18. Essa è inoltre soggetta, per le istituzioni scolastiche statali e limitatamente alla verifica del rispetto del tetto di spesa, al controllo successivo di regolarità amministrativa e contabile, ai sensi dell’art. 11 del D. </w:t>
      </w:r>
      <w:proofErr w:type="spellStart"/>
      <w:r w:rsidRPr="00EF4255">
        <w:rPr>
          <w:rFonts w:ascii="Times New Roman" w:hAnsi="Times New Roman" w:cs="Times New Roman"/>
          <w:sz w:val="24"/>
          <w:szCs w:val="24"/>
        </w:rPr>
        <w:t>Lgs</w:t>
      </w:r>
      <w:proofErr w:type="spellEnd"/>
      <w:r w:rsidRPr="00EF4255">
        <w:rPr>
          <w:rFonts w:ascii="Times New Roman" w:hAnsi="Times New Roman" w:cs="Times New Roman"/>
          <w:sz w:val="24"/>
          <w:szCs w:val="24"/>
        </w:rPr>
        <w:t>. n. 123/2011. Pertanto, sulla base della proposte già avanzate nei consigli di classe/interclasse con i genitori, sarà cura dei coordinatori di classe compilare l’elenco dei libri di ciascuna classe, ponendo particolare attenzione al codice ISBN di 13 cifre (sia dei libri di nuova adozione, sia dei testi confermati) e verificando i relativi tetti di spesa. In caso di nuove adozioni, dovrà essere allegata la prescritta relazione illustrativa. In attesa di possibili ulteriori precisazioni da parte del MIUR, i limiti di spesa per l’anno scolastico</w:t>
      </w:r>
      <w:r w:rsidR="00754A1C" w:rsidRPr="00EF4255">
        <w:rPr>
          <w:rFonts w:ascii="Times New Roman" w:hAnsi="Times New Roman" w:cs="Times New Roman"/>
          <w:sz w:val="24"/>
          <w:szCs w:val="24"/>
        </w:rPr>
        <w:t>2017/2018 (Scuola Secondaria di primo grado) dovrebbero essere que</w:t>
      </w:r>
      <w:r w:rsidR="00EB69C6" w:rsidRPr="00EF4255">
        <w:rPr>
          <w:rFonts w:ascii="Times New Roman" w:hAnsi="Times New Roman" w:cs="Times New Roman"/>
          <w:sz w:val="24"/>
          <w:szCs w:val="24"/>
        </w:rPr>
        <w:t>lli riportati in tabella</w:t>
      </w:r>
      <w:r w:rsidR="00754A1C" w:rsidRPr="00EF4255">
        <w:rPr>
          <w:rFonts w:ascii="Times New Roman" w:hAnsi="Times New Roman" w:cs="Times New Roman"/>
          <w:sz w:val="24"/>
          <w:szCs w:val="24"/>
        </w:rPr>
        <w:t xml:space="preserve"> </w:t>
      </w:r>
      <w:r w:rsidR="00EF4255" w:rsidRPr="00EF4255">
        <w:rPr>
          <w:rFonts w:ascii="Times New Roman" w:hAnsi="Times New Roman" w:cs="Times New Roman"/>
          <w:sz w:val="24"/>
          <w:szCs w:val="24"/>
        </w:rPr>
        <w:t>.</w:t>
      </w:r>
    </w:p>
    <w:p w:rsidR="00C37092" w:rsidRPr="00EF4255" w:rsidRDefault="00754A1C" w:rsidP="00EF4255">
      <w:pPr>
        <w:tabs>
          <w:tab w:val="left" w:pos="1980"/>
        </w:tabs>
        <w:spacing w:after="0" w:line="240" w:lineRule="auto"/>
        <w:rPr>
          <w:rFonts w:ascii="Times New Roman" w:hAnsi="Times New Roman" w:cs="Times New Roman"/>
          <w:sz w:val="24"/>
          <w:szCs w:val="24"/>
        </w:rPr>
      </w:pPr>
      <w:r w:rsidRPr="00EF4255">
        <w:rPr>
          <w:rFonts w:ascii="Times New Roman" w:hAnsi="Times New Roman" w:cs="Times New Roman"/>
          <w:sz w:val="24"/>
          <w:szCs w:val="24"/>
        </w:rPr>
        <w:t xml:space="preserve"> </w:t>
      </w:r>
    </w:p>
    <w:p w:rsidR="003C716B" w:rsidRDefault="003C716B" w:rsidP="00A83A90">
      <w:pPr>
        <w:tabs>
          <w:tab w:val="left" w:pos="1980"/>
        </w:tabs>
        <w:spacing w:after="0" w:line="240" w:lineRule="auto"/>
      </w:pPr>
    </w:p>
    <w:tbl>
      <w:tblPr>
        <w:tblStyle w:val="Grigliatabella"/>
        <w:tblW w:w="0" w:type="auto"/>
        <w:tblLook w:val="04A0"/>
      </w:tblPr>
      <w:tblGrid>
        <w:gridCol w:w="2444"/>
        <w:gridCol w:w="2444"/>
        <w:gridCol w:w="2445"/>
        <w:gridCol w:w="2445"/>
      </w:tblGrid>
      <w:tr w:rsidR="003C716B" w:rsidTr="003C716B">
        <w:tc>
          <w:tcPr>
            <w:tcW w:w="2444" w:type="dxa"/>
          </w:tcPr>
          <w:p w:rsidR="003C716B" w:rsidRDefault="003C716B" w:rsidP="00A83A90">
            <w:pPr>
              <w:tabs>
                <w:tab w:val="left" w:pos="1980"/>
              </w:tabs>
            </w:pPr>
          </w:p>
        </w:tc>
        <w:tc>
          <w:tcPr>
            <w:tcW w:w="2444" w:type="dxa"/>
          </w:tcPr>
          <w:p w:rsidR="003C716B" w:rsidRPr="006E3F74" w:rsidRDefault="00EB69C6" w:rsidP="00A83A90">
            <w:pPr>
              <w:tabs>
                <w:tab w:val="left" w:pos="1980"/>
              </w:tabs>
              <w:rPr>
                <w:rFonts w:ascii="Times New Roman" w:hAnsi="Times New Roman" w:cs="Times New Roman"/>
                <w:sz w:val="24"/>
                <w:szCs w:val="24"/>
              </w:rPr>
            </w:pPr>
            <w:r w:rsidRPr="006E3F74">
              <w:rPr>
                <w:rFonts w:ascii="Times New Roman" w:hAnsi="Times New Roman" w:cs="Times New Roman"/>
                <w:sz w:val="24"/>
                <w:szCs w:val="24"/>
              </w:rPr>
              <w:t>Se tra i libri in adozione (con prima adozione anteriore all’</w:t>
            </w:r>
            <w:proofErr w:type="spellStart"/>
            <w:r w:rsidRPr="006E3F74">
              <w:rPr>
                <w:rFonts w:ascii="Times New Roman" w:hAnsi="Times New Roman" w:cs="Times New Roman"/>
                <w:sz w:val="24"/>
                <w:szCs w:val="24"/>
              </w:rPr>
              <w:t>a.s.</w:t>
            </w:r>
            <w:proofErr w:type="spellEnd"/>
            <w:r w:rsidRPr="006E3F74">
              <w:rPr>
                <w:rFonts w:ascii="Times New Roman" w:hAnsi="Times New Roman" w:cs="Times New Roman"/>
                <w:sz w:val="24"/>
                <w:szCs w:val="24"/>
              </w:rPr>
              <w:t xml:space="preserve"> 2014/15) vi sono ancora testi in versione completamente cartacea</w:t>
            </w:r>
          </w:p>
        </w:tc>
        <w:tc>
          <w:tcPr>
            <w:tcW w:w="2445" w:type="dxa"/>
          </w:tcPr>
          <w:p w:rsidR="003C716B" w:rsidRPr="006E3F74" w:rsidRDefault="00EB69C6" w:rsidP="00A83A90">
            <w:pPr>
              <w:tabs>
                <w:tab w:val="left" w:pos="1980"/>
              </w:tabs>
              <w:rPr>
                <w:rFonts w:ascii="Times New Roman" w:hAnsi="Times New Roman" w:cs="Times New Roman"/>
                <w:sz w:val="24"/>
                <w:szCs w:val="24"/>
              </w:rPr>
            </w:pPr>
            <w:r w:rsidRPr="006E3F74">
              <w:rPr>
                <w:rFonts w:ascii="Times New Roman" w:hAnsi="Times New Roman" w:cs="Times New Roman"/>
                <w:sz w:val="24"/>
                <w:szCs w:val="24"/>
              </w:rPr>
              <w:t xml:space="preserve">  Se i libri in adozione sono tutti in versione mista riduzione del 10%</w:t>
            </w:r>
          </w:p>
        </w:tc>
        <w:tc>
          <w:tcPr>
            <w:tcW w:w="2445" w:type="dxa"/>
          </w:tcPr>
          <w:p w:rsidR="00EB69C6" w:rsidRPr="006E3F74" w:rsidRDefault="00EB69C6" w:rsidP="00EB69C6">
            <w:pPr>
              <w:tabs>
                <w:tab w:val="left" w:pos="1980"/>
              </w:tabs>
              <w:rPr>
                <w:rFonts w:ascii="Times New Roman" w:hAnsi="Times New Roman" w:cs="Times New Roman"/>
                <w:sz w:val="24"/>
                <w:szCs w:val="24"/>
              </w:rPr>
            </w:pPr>
            <w:r w:rsidRPr="006E3F74">
              <w:rPr>
                <w:rFonts w:ascii="Times New Roman" w:hAnsi="Times New Roman" w:cs="Times New Roman"/>
                <w:sz w:val="24"/>
                <w:szCs w:val="24"/>
              </w:rPr>
              <w:t>Se i libri in adozione sono tutti in versione interamente digitale riduzione del 30%</w:t>
            </w:r>
          </w:p>
          <w:p w:rsidR="003C716B" w:rsidRPr="006E3F74" w:rsidRDefault="003C716B" w:rsidP="00A83A90">
            <w:pPr>
              <w:tabs>
                <w:tab w:val="left" w:pos="1980"/>
              </w:tabs>
              <w:rPr>
                <w:rFonts w:ascii="Times New Roman" w:hAnsi="Times New Roman" w:cs="Times New Roman"/>
                <w:sz w:val="24"/>
                <w:szCs w:val="24"/>
              </w:rPr>
            </w:pPr>
          </w:p>
        </w:tc>
      </w:tr>
      <w:tr w:rsidR="00EB69C6" w:rsidTr="003C716B">
        <w:tc>
          <w:tcPr>
            <w:tcW w:w="2444" w:type="dxa"/>
          </w:tcPr>
          <w:p w:rsidR="00EB69C6" w:rsidRPr="00EF4255" w:rsidRDefault="00EB69C6" w:rsidP="00EF4255">
            <w:pPr>
              <w:jc w:val="both"/>
              <w:rPr>
                <w:rFonts w:ascii="Times New Roman" w:hAnsi="Times New Roman" w:cs="Times New Roman"/>
              </w:rPr>
            </w:pPr>
            <w:r w:rsidRPr="00EF4255">
              <w:rPr>
                <w:rFonts w:ascii="Times New Roman" w:hAnsi="Times New Roman" w:cs="Times New Roman"/>
              </w:rPr>
              <w:t xml:space="preserve"> Classi prime </w:t>
            </w:r>
          </w:p>
        </w:tc>
        <w:tc>
          <w:tcPr>
            <w:tcW w:w="2444" w:type="dxa"/>
          </w:tcPr>
          <w:p w:rsidR="00EB69C6" w:rsidRPr="00EF4255" w:rsidRDefault="00EB69C6" w:rsidP="00EF4255">
            <w:pPr>
              <w:jc w:val="both"/>
              <w:rPr>
                <w:rFonts w:ascii="Times New Roman" w:hAnsi="Times New Roman" w:cs="Times New Roman"/>
              </w:rPr>
            </w:pPr>
            <w:r w:rsidRPr="00EF4255">
              <w:rPr>
                <w:rFonts w:ascii="Times New Roman" w:hAnsi="Times New Roman" w:cs="Times New Roman"/>
              </w:rPr>
              <w:t xml:space="preserve"> </w:t>
            </w:r>
            <w:r w:rsidR="00EF4255" w:rsidRPr="00EF4255">
              <w:rPr>
                <w:rFonts w:ascii="Times New Roman" w:hAnsi="Times New Roman" w:cs="Times New Roman"/>
              </w:rPr>
              <w:t>€ 294,00</w:t>
            </w:r>
          </w:p>
        </w:tc>
        <w:tc>
          <w:tcPr>
            <w:tcW w:w="2445" w:type="dxa"/>
          </w:tcPr>
          <w:p w:rsidR="00EB69C6" w:rsidRPr="00EF4255" w:rsidRDefault="00EB69C6" w:rsidP="00EF4255">
            <w:pPr>
              <w:jc w:val="both"/>
              <w:rPr>
                <w:rFonts w:ascii="Times New Roman" w:hAnsi="Times New Roman" w:cs="Times New Roman"/>
              </w:rPr>
            </w:pPr>
            <w:r w:rsidRPr="00EF4255">
              <w:rPr>
                <w:rFonts w:ascii="Times New Roman" w:hAnsi="Times New Roman" w:cs="Times New Roman"/>
              </w:rPr>
              <w:t xml:space="preserve"> </w:t>
            </w:r>
            <w:r w:rsidR="00EF4255" w:rsidRPr="00EF4255">
              <w:rPr>
                <w:rFonts w:ascii="Times New Roman" w:hAnsi="Times New Roman" w:cs="Times New Roman"/>
              </w:rPr>
              <w:t>€.</w:t>
            </w:r>
            <w:r w:rsidRPr="00EF4255">
              <w:rPr>
                <w:rFonts w:ascii="Times New Roman" w:hAnsi="Times New Roman" w:cs="Times New Roman"/>
              </w:rPr>
              <w:t xml:space="preserve">264,60 </w:t>
            </w:r>
          </w:p>
        </w:tc>
        <w:tc>
          <w:tcPr>
            <w:tcW w:w="2445" w:type="dxa"/>
          </w:tcPr>
          <w:p w:rsidR="00EB69C6" w:rsidRPr="00EF4255" w:rsidRDefault="00EB69C6" w:rsidP="00EF4255">
            <w:pPr>
              <w:jc w:val="both"/>
              <w:rPr>
                <w:rFonts w:ascii="Times New Roman" w:hAnsi="Times New Roman" w:cs="Times New Roman"/>
              </w:rPr>
            </w:pPr>
            <w:r w:rsidRPr="00EF4255">
              <w:rPr>
                <w:rFonts w:ascii="Times New Roman" w:hAnsi="Times New Roman" w:cs="Times New Roman"/>
              </w:rPr>
              <w:t xml:space="preserve"> € 205,80 </w:t>
            </w:r>
          </w:p>
        </w:tc>
      </w:tr>
      <w:tr w:rsidR="00EB69C6" w:rsidTr="003C716B">
        <w:tc>
          <w:tcPr>
            <w:tcW w:w="2444" w:type="dxa"/>
          </w:tcPr>
          <w:p w:rsidR="00EB69C6"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xml:space="preserve"> Classi seconde</w:t>
            </w:r>
          </w:p>
        </w:tc>
        <w:tc>
          <w:tcPr>
            <w:tcW w:w="2444" w:type="dxa"/>
          </w:tcPr>
          <w:p w:rsidR="00EB69C6"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xml:space="preserve"> € 117,00</w:t>
            </w:r>
          </w:p>
        </w:tc>
        <w:tc>
          <w:tcPr>
            <w:tcW w:w="2445" w:type="dxa"/>
          </w:tcPr>
          <w:p w:rsidR="00EB69C6"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xml:space="preserve"> €.105,30</w:t>
            </w:r>
          </w:p>
        </w:tc>
        <w:tc>
          <w:tcPr>
            <w:tcW w:w="2445" w:type="dxa"/>
          </w:tcPr>
          <w:p w:rsidR="00EB69C6"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81,90</w:t>
            </w:r>
          </w:p>
        </w:tc>
      </w:tr>
      <w:tr w:rsidR="00EF4255" w:rsidTr="003C716B">
        <w:tc>
          <w:tcPr>
            <w:tcW w:w="2444" w:type="dxa"/>
          </w:tcPr>
          <w:p w:rsidR="00EF4255"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Classi terze</w:t>
            </w:r>
          </w:p>
        </w:tc>
        <w:tc>
          <w:tcPr>
            <w:tcW w:w="2444" w:type="dxa"/>
          </w:tcPr>
          <w:p w:rsidR="00EF4255"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132,00</w:t>
            </w:r>
          </w:p>
        </w:tc>
        <w:tc>
          <w:tcPr>
            <w:tcW w:w="2445" w:type="dxa"/>
          </w:tcPr>
          <w:p w:rsidR="00EF4255"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€.118,80</w:t>
            </w:r>
          </w:p>
        </w:tc>
        <w:tc>
          <w:tcPr>
            <w:tcW w:w="2445" w:type="dxa"/>
          </w:tcPr>
          <w:p w:rsidR="00EF4255" w:rsidRPr="00EF4255" w:rsidRDefault="00EF4255" w:rsidP="00EF4255">
            <w:pPr>
              <w:tabs>
                <w:tab w:val="left" w:pos="1980"/>
              </w:tabs>
              <w:jc w:val="both"/>
              <w:rPr>
                <w:rFonts w:ascii="Times New Roman" w:hAnsi="Times New Roman" w:cs="Times New Roman"/>
              </w:rPr>
            </w:pPr>
            <w:r w:rsidRPr="00EF4255">
              <w:rPr>
                <w:rFonts w:ascii="Times New Roman" w:hAnsi="Times New Roman" w:cs="Times New Roman"/>
              </w:rPr>
              <w:t>€. 92,40</w:t>
            </w:r>
          </w:p>
        </w:tc>
      </w:tr>
    </w:tbl>
    <w:p w:rsidR="00EF4255" w:rsidRDefault="00EF4255" w:rsidP="00A83A90">
      <w:pPr>
        <w:tabs>
          <w:tab w:val="left" w:pos="1980"/>
        </w:tabs>
        <w:spacing w:after="0" w:line="240" w:lineRule="auto"/>
        <w:rPr>
          <w:rFonts w:ascii="Times New Roman" w:hAnsi="Times New Roman" w:cs="Times New Roman"/>
          <w:sz w:val="24"/>
          <w:szCs w:val="24"/>
        </w:rPr>
      </w:pPr>
    </w:p>
    <w:p w:rsidR="00EF4255"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Per la Scuola Primaria viene fornita gratuitamente a tutti gli alunni, attraverso la consegna di cedole librarie, la dotazione libraria appresso specificata, i cui tetti di spesa sono definiti dal D. M. 637/2015:</w:t>
      </w:r>
    </w:p>
    <w:p w:rsidR="00EF4255"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I classe: Il libro della prima classe; Il libro di Lingua inglese</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II e III classe: Sussidiario; Il libro di Lingua inglese </w:t>
      </w:r>
    </w:p>
    <w:p w:rsidR="00856219" w:rsidRDefault="004A614A" w:rsidP="004A614A">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69C6" w:rsidRPr="00EF4255">
        <w:rPr>
          <w:rFonts w:ascii="Times New Roman" w:hAnsi="Times New Roman" w:cs="Times New Roman"/>
          <w:sz w:val="24"/>
          <w:szCs w:val="24"/>
        </w:rPr>
        <w:t>IV e V classe: Sussidiario dei linguaggi; Sussidiario delle discipline;</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lastRenderedPageBreak/>
        <w:t xml:space="preserve"> Il libro di Lingua inglese IRC classi I-II-III: Volume 1°; IRC classi IV-V: Volume 2°.</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Normativa di riferimento: </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Circolare MIUR n. 3503 del 30/03/16 (Adozioni libri di testo A.S. 2016/17); </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Circolare MIUR n. 3690 del 29/04/15 (Adozioni libri di testo A.S. 2015/16);</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 Circolare MIUR n. 2581 del 09/04/14 (Adozioni libri di testo A.S. 2014/15); </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D.M. n. 781 del 27/09/2013 (Definizione delle caratteristiche tecniche e tecnologiche dei libri di </w:t>
      </w:r>
    </w:p>
    <w:p w:rsidR="004A614A" w:rsidRDefault="004A614A" w:rsidP="004A614A">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69C6" w:rsidRPr="00EF4255">
        <w:rPr>
          <w:rFonts w:ascii="Times New Roman" w:hAnsi="Times New Roman" w:cs="Times New Roman"/>
          <w:sz w:val="24"/>
          <w:szCs w:val="24"/>
        </w:rPr>
        <w:t>testo e dei tetti di spesa);</w:t>
      </w:r>
    </w:p>
    <w:p w:rsidR="004A614A"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 D.L. n. 104 del 12.09.2013, convertito nella L. 128 dell’8.11.2013, (art. 6 - Contenimento del </w:t>
      </w:r>
    </w:p>
    <w:p w:rsidR="004A614A" w:rsidRDefault="004A614A" w:rsidP="004A614A">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69C6" w:rsidRPr="00EF4255">
        <w:rPr>
          <w:rFonts w:ascii="Times New Roman" w:hAnsi="Times New Roman" w:cs="Times New Roman"/>
          <w:sz w:val="24"/>
          <w:szCs w:val="24"/>
        </w:rPr>
        <w:t>costo dei libri scolastici e dei materiali didattici integrativi).</w:t>
      </w:r>
    </w:p>
    <w:p w:rsidR="003C716B" w:rsidRDefault="00EB69C6" w:rsidP="004A614A">
      <w:pPr>
        <w:tabs>
          <w:tab w:val="left" w:pos="1980"/>
        </w:tabs>
        <w:spacing w:after="0" w:line="240" w:lineRule="auto"/>
        <w:jc w:val="both"/>
        <w:rPr>
          <w:rFonts w:ascii="Times New Roman" w:hAnsi="Times New Roman" w:cs="Times New Roman"/>
          <w:sz w:val="24"/>
          <w:szCs w:val="24"/>
        </w:rPr>
      </w:pPr>
      <w:r w:rsidRPr="00EF4255">
        <w:rPr>
          <w:rFonts w:ascii="Times New Roman" w:hAnsi="Times New Roman" w:cs="Times New Roman"/>
          <w:sz w:val="24"/>
          <w:szCs w:val="24"/>
        </w:rPr>
        <w:t xml:space="preserve"> – D.M. n. 43 del 11/05/12 (Definizione dei tetti di spesa massimi per ciascun ordinamento/classe).</w:t>
      </w:r>
    </w:p>
    <w:p w:rsidR="00856219" w:rsidRDefault="00856219" w:rsidP="004A614A">
      <w:pPr>
        <w:tabs>
          <w:tab w:val="left" w:pos="1980"/>
        </w:tabs>
        <w:spacing w:after="0" w:line="240" w:lineRule="auto"/>
        <w:jc w:val="both"/>
        <w:rPr>
          <w:rFonts w:ascii="Times New Roman" w:hAnsi="Times New Roman" w:cs="Times New Roman"/>
          <w:sz w:val="24"/>
          <w:szCs w:val="24"/>
        </w:rPr>
      </w:pPr>
    </w:p>
    <w:p w:rsidR="00856219" w:rsidRDefault="00856219" w:rsidP="004A614A">
      <w:pPr>
        <w:tabs>
          <w:tab w:val="left" w:pos="1980"/>
        </w:tabs>
        <w:spacing w:after="0" w:line="240" w:lineRule="auto"/>
        <w:jc w:val="both"/>
        <w:rPr>
          <w:rFonts w:ascii="Times New Roman" w:hAnsi="Times New Roman" w:cs="Times New Roman"/>
          <w:b/>
          <w:sz w:val="24"/>
          <w:szCs w:val="24"/>
        </w:rPr>
      </w:pPr>
      <w:r w:rsidRPr="00856219">
        <w:rPr>
          <w:rFonts w:ascii="Times New Roman" w:hAnsi="Times New Roman" w:cs="Times New Roman"/>
          <w:b/>
          <w:sz w:val="24"/>
          <w:szCs w:val="24"/>
        </w:rPr>
        <w:t>Si precisa , infine, che il collegio dei Docenti per la delibera di adozione si terrà, secondo modalità da comunicare successivamente, lunedì 29 maggio alle ore 15:30.</w:t>
      </w:r>
    </w:p>
    <w:p w:rsidR="00856219" w:rsidRDefault="00856219" w:rsidP="004A614A">
      <w:pPr>
        <w:tabs>
          <w:tab w:val="left" w:pos="1980"/>
        </w:tabs>
        <w:spacing w:after="0" w:line="240" w:lineRule="auto"/>
        <w:jc w:val="both"/>
        <w:rPr>
          <w:rFonts w:ascii="Times New Roman" w:hAnsi="Times New Roman" w:cs="Times New Roman"/>
          <w:b/>
          <w:sz w:val="24"/>
          <w:szCs w:val="24"/>
        </w:rPr>
      </w:pPr>
    </w:p>
    <w:p w:rsidR="00856219" w:rsidRDefault="00856219" w:rsidP="004A614A">
      <w:pPr>
        <w:tabs>
          <w:tab w:val="left" w:pos="19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Modelli Allegati:</w:t>
      </w:r>
    </w:p>
    <w:p w:rsidR="00856219" w:rsidRDefault="00856219" w:rsidP="00856219">
      <w:pPr>
        <w:pStyle w:val="Paragrafoelenco"/>
        <w:numPr>
          <w:ilvl w:val="0"/>
          <w:numId w:val="1"/>
        </w:numPr>
        <w:tabs>
          <w:tab w:val="left" w:pos="1980"/>
        </w:tabs>
        <w:spacing w:after="0" w:line="240" w:lineRule="auto"/>
        <w:jc w:val="both"/>
        <w:rPr>
          <w:rFonts w:ascii="Times New Roman" w:hAnsi="Times New Roman" w:cs="Times New Roman"/>
          <w:sz w:val="24"/>
          <w:szCs w:val="24"/>
        </w:rPr>
      </w:pPr>
      <w:r w:rsidRPr="00856219">
        <w:rPr>
          <w:rFonts w:ascii="Times New Roman" w:hAnsi="Times New Roman" w:cs="Times New Roman"/>
          <w:sz w:val="24"/>
          <w:szCs w:val="24"/>
        </w:rPr>
        <w:t>Nuova adozione e Conferma Scuola Primaria “Monachelle”</w:t>
      </w:r>
    </w:p>
    <w:p w:rsidR="00856219" w:rsidRPr="00856219" w:rsidRDefault="00856219" w:rsidP="00856219">
      <w:pPr>
        <w:pStyle w:val="Paragrafoelenco"/>
        <w:numPr>
          <w:ilvl w:val="0"/>
          <w:numId w:val="1"/>
        </w:numPr>
        <w:tabs>
          <w:tab w:val="left" w:pos="1980"/>
        </w:tabs>
        <w:spacing w:after="0" w:line="240" w:lineRule="auto"/>
        <w:jc w:val="both"/>
        <w:rPr>
          <w:rFonts w:ascii="Times New Roman" w:hAnsi="Times New Roman" w:cs="Times New Roman"/>
          <w:sz w:val="24"/>
          <w:szCs w:val="24"/>
        </w:rPr>
      </w:pPr>
      <w:r w:rsidRPr="00856219">
        <w:rPr>
          <w:rFonts w:ascii="Times New Roman" w:hAnsi="Times New Roman" w:cs="Times New Roman"/>
          <w:sz w:val="24"/>
          <w:szCs w:val="24"/>
        </w:rPr>
        <w:t>Nuova adozione e Conferma Scuola Secondaria primo grado “</w:t>
      </w:r>
      <w:proofErr w:type="spellStart"/>
      <w:r w:rsidRPr="00856219">
        <w:rPr>
          <w:rFonts w:ascii="Times New Roman" w:hAnsi="Times New Roman" w:cs="Times New Roman"/>
          <w:sz w:val="24"/>
          <w:szCs w:val="24"/>
        </w:rPr>
        <w:t>C.Levi</w:t>
      </w:r>
      <w:proofErr w:type="spellEnd"/>
      <w:r w:rsidRPr="00856219">
        <w:rPr>
          <w:rFonts w:ascii="Times New Roman" w:hAnsi="Times New Roman" w:cs="Times New Roman"/>
          <w:sz w:val="24"/>
          <w:szCs w:val="24"/>
        </w:rPr>
        <w:t>”</w:t>
      </w:r>
    </w:p>
    <w:p w:rsidR="00856219" w:rsidRDefault="00856219" w:rsidP="004A614A">
      <w:pPr>
        <w:tabs>
          <w:tab w:val="left" w:pos="1980"/>
        </w:tabs>
        <w:spacing w:after="0" w:line="240" w:lineRule="auto"/>
        <w:jc w:val="both"/>
        <w:rPr>
          <w:rFonts w:ascii="Times New Roman" w:hAnsi="Times New Roman" w:cs="Times New Roman"/>
          <w:b/>
          <w:sz w:val="24"/>
          <w:szCs w:val="24"/>
        </w:rPr>
      </w:pPr>
    </w:p>
    <w:p w:rsidR="00856219" w:rsidRDefault="00856219" w:rsidP="004A614A">
      <w:pPr>
        <w:tabs>
          <w:tab w:val="left" w:pos="1980"/>
        </w:tabs>
        <w:spacing w:after="0" w:line="240" w:lineRule="auto"/>
        <w:jc w:val="both"/>
        <w:rPr>
          <w:rFonts w:ascii="Times New Roman" w:hAnsi="Times New Roman" w:cs="Times New Roman"/>
          <w:b/>
          <w:sz w:val="24"/>
          <w:szCs w:val="24"/>
        </w:rPr>
      </w:pPr>
    </w:p>
    <w:p w:rsidR="00856219" w:rsidRDefault="00856219" w:rsidP="004A614A">
      <w:pPr>
        <w:tabs>
          <w:tab w:val="left" w:pos="1980"/>
        </w:tabs>
        <w:spacing w:after="0" w:line="240" w:lineRule="auto"/>
        <w:jc w:val="both"/>
        <w:rPr>
          <w:rFonts w:ascii="Times New Roman" w:hAnsi="Times New Roman" w:cs="Times New Roman"/>
          <w:b/>
          <w:sz w:val="24"/>
          <w:szCs w:val="24"/>
        </w:rPr>
      </w:pPr>
    </w:p>
    <w:p w:rsidR="00856219" w:rsidRDefault="00856219" w:rsidP="00856219">
      <w:pPr>
        <w:tabs>
          <w:tab w:val="left" w:pos="19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IL Dirigente Scolastico</w:t>
      </w:r>
    </w:p>
    <w:p w:rsidR="00856219" w:rsidRDefault="00856219" w:rsidP="00856219">
      <w:pPr>
        <w:tabs>
          <w:tab w:val="left" w:pos="19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Dott.ssa Celestina D’Alessandro</w:t>
      </w:r>
    </w:p>
    <w:p w:rsidR="00C31719" w:rsidRDefault="00C31719" w:rsidP="00610E15">
      <w:pPr>
        <w:jc w:val="right"/>
        <w:rPr>
          <w:rFonts w:ascii="ComicSansMS" w:hAnsi="ComicSansMS" w:cs="ComicSansMS"/>
          <w:sz w:val="19"/>
          <w:szCs w:val="19"/>
        </w:rPr>
      </w:pPr>
      <w:r>
        <w:rPr>
          <w:rFonts w:ascii="ComicSansMS" w:hAnsi="ComicSansMS" w:cs="ComicSansMS"/>
          <w:sz w:val="19"/>
          <w:szCs w:val="19"/>
        </w:rPr>
        <w:t xml:space="preserve">firma autografa sostituita a mezzo stampa ex art.3, c.2 </w:t>
      </w:r>
      <w:proofErr w:type="spellStart"/>
      <w:r>
        <w:rPr>
          <w:rFonts w:ascii="ComicSansMS" w:hAnsi="ComicSansMS" w:cs="ComicSansMS"/>
          <w:sz w:val="19"/>
          <w:szCs w:val="19"/>
        </w:rPr>
        <w:t>D.Lgs</w:t>
      </w:r>
      <w:proofErr w:type="spellEnd"/>
      <w:r>
        <w:rPr>
          <w:rFonts w:ascii="ComicSansMS" w:hAnsi="ComicSansMS" w:cs="ComicSansMS"/>
          <w:sz w:val="19"/>
          <w:szCs w:val="19"/>
        </w:rPr>
        <w:t xml:space="preserve"> n.39/93</w:t>
      </w:r>
    </w:p>
    <w:p w:rsidR="00C31719" w:rsidRPr="00856219" w:rsidRDefault="00C31719" w:rsidP="00856219">
      <w:pPr>
        <w:tabs>
          <w:tab w:val="left" w:pos="1980"/>
        </w:tabs>
        <w:spacing w:after="0" w:line="240" w:lineRule="auto"/>
        <w:jc w:val="right"/>
        <w:rPr>
          <w:rFonts w:ascii="Times New Roman" w:hAnsi="Times New Roman" w:cs="Times New Roman"/>
          <w:sz w:val="24"/>
          <w:szCs w:val="24"/>
        </w:rPr>
      </w:pPr>
    </w:p>
    <w:sectPr w:rsidR="00C31719" w:rsidRPr="00856219" w:rsidSect="00913D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744D2"/>
    <w:multiLevelType w:val="hybridMultilevel"/>
    <w:tmpl w:val="1FBCD2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71A8D"/>
    <w:rsid w:val="00042462"/>
    <w:rsid w:val="001E42E9"/>
    <w:rsid w:val="002B5229"/>
    <w:rsid w:val="002B7640"/>
    <w:rsid w:val="002C4799"/>
    <w:rsid w:val="00390C0A"/>
    <w:rsid w:val="003C716B"/>
    <w:rsid w:val="003E63B7"/>
    <w:rsid w:val="004659E9"/>
    <w:rsid w:val="004A614A"/>
    <w:rsid w:val="005C3404"/>
    <w:rsid w:val="00610E15"/>
    <w:rsid w:val="006E3F74"/>
    <w:rsid w:val="006F62A9"/>
    <w:rsid w:val="00754A1C"/>
    <w:rsid w:val="007A5465"/>
    <w:rsid w:val="007B26C4"/>
    <w:rsid w:val="008046E1"/>
    <w:rsid w:val="00856219"/>
    <w:rsid w:val="00913D60"/>
    <w:rsid w:val="00971A8D"/>
    <w:rsid w:val="00A463CF"/>
    <w:rsid w:val="00A83A90"/>
    <w:rsid w:val="00B74233"/>
    <w:rsid w:val="00BC7B96"/>
    <w:rsid w:val="00C31719"/>
    <w:rsid w:val="00C37092"/>
    <w:rsid w:val="00D62A46"/>
    <w:rsid w:val="00DD713D"/>
    <w:rsid w:val="00EB69C6"/>
    <w:rsid w:val="00EC0959"/>
    <w:rsid w:val="00EF4255"/>
    <w:rsid w:val="00F646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3D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971A8D"/>
    <w:rPr>
      <w:color w:val="0000FF"/>
      <w:u w:val="single"/>
    </w:rPr>
  </w:style>
  <w:style w:type="paragraph" w:styleId="Titolo">
    <w:name w:val="Title"/>
    <w:basedOn w:val="Normale"/>
    <w:link w:val="TitoloCarattere"/>
    <w:qFormat/>
    <w:rsid w:val="00971A8D"/>
    <w:pPr>
      <w:spacing w:after="0" w:line="240" w:lineRule="auto"/>
      <w:ind w:right="39"/>
      <w:jc w:val="center"/>
    </w:pPr>
    <w:rPr>
      <w:rFonts w:ascii="Arial" w:eastAsia="Times New Roman" w:hAnsi="Arial" w:cs="Times New Roman"/>
      <w:b/>
      <w:sz w:val="44"/>
      <w:szCs w:val="20"/>
      <w:lang w:bidi="he-IL"/>
    </w:rPr>
  </w:style>
  <w:style w:type="character" w:customStyle="1" w:styleId="TitoloCarattere">
    <w:name w:val="Titolo Carattere"/>
    <w:basedOn w:val="Carpredefinitoparagrafo"/>
    <w:link w:val="Titolo"/>
    <w:rsid w:val="00971A8D"/>
    <w:rPr>
      <w:rFonts w:ascii="Arial" w:eastAsia="Times New Roman" w:hAnsi="Arial" w:cs="Times New Roman"/>
      <w:b/>
      <w:sz w:val="44"/>
      <w:szCs w:val="20"/>
      <w:lang w:bidi="he-IL"/>
    </w:rPr>
  </w:style>
  <w:style w:type="paragraph" w:styleId="Testofumetto">
    <w:name w:val="Balloon Text"/>
    <w:basedOn w:val="Normale"/>
    <w:link w:val="TestofumettoCarattere"/>
    <w:uiPriority w:val="99"/>
    <w:semiHidden/>
    <w:unhideWhenUsed/>
    <w:rsid w:val="00971A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1A8D"/>
    <w:rPr>
      <w:rFonts w:ascii="Tahoma" w:hAnsi="Tahoma" w:cs="Tahoma"/>
      <w:sz w:val="16"/>
      <w:szCs w:val="16"/>
    </w:rPr>
  </w:style>
  <w:style w:type="table" w:styleId="Grigliatabella">
    <w:name w:val="Table Grid"/>
    <w:basedOn w:val="Tabellanormale"/>
    <w:uiPriority w:val="59"/>
    <w:rsid w:val="003C71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56219"/>
    <w:pPr>
      <w:ind w:left="720"/>
      <w:contextualSpacing/>
    </w:pPr>
  </w:style>
</w:styles>
</file>

<file path=word/webSettings.xml><?xml version="1.0" encoding="utf-8"?>
<w:webSettings xmlns:r="http://schemas.openxmlformats.org/officeDocument/2006/relationships" xmlns:w="http://schemas.openxmlformats.org/wordprocessingml/2006/main">
  <w:divs>
    <w:div w:id="1542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c8an00x@istruzione.i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604</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9</cp:revision>
  <cp:lastPrinted>2016-03-30T08:51:00Z</cp:lastPrinted>
  <dcterms:created xsi:type="dcterms:W3CDTF">2017-05-12T08:06:00Z</dcterms:created>
  <dcterms:modified xsi:type="dcterms:W3CDTF">2017-05-12T10:00:00Z</dcterms:modified>
</cp:coreProperties>
</file>